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B59C6A9" w14:textId="77777777" w:rsidTr="00537520">
        <w:tc>
          <w:tcPr>
            <w:tcW w:w="5247" w:type="dxa"/>
          </w:tcPr>
          <w:p w14:paraId="24681BC7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7F822D3" wp14:editId="355CEE7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8FE6BF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381F325" w14:textId="6E3B9F5C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5E02B2">
              <w:rPr>
                <w:b/>
                <w:bCs/>
                <w:sz w:val="32"/>
                <w:szCs w:val="32"/>
              </w:rPr>
              <w:t>rch</w:t>
            </w:r>
            <w:r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F7446D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40D1DCC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26EA4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5F792EC" w14:textId="08F81749" w:rsidR="00537520" w:rsidRPr="004B2C43" w:rsidRDefault="00346A9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BUSINESS AND MANAGEMENT</w:t>
            </w:r>
          </w:p>
          <w:p w14:paraId="05CC206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3030F5F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277152BB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17F91A6" w14:textId="2B101333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346A9D">
              <w:rPr>
                <w:b/>
                <w:bCs/>
                <w:sz w:val="26"/>
                <w:szCs w:val="26"/>
              </w:rPr>
              <w:t>THREE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346A9D">
              <w:rPr>
                <w:b/>
                <w:bCs/>
                <w:sz w:val="26"/>
                <w:szCs w:val="26"/>
              </w:rPr>
              <w:t xml:space="preserve"> – ONE from each Section</w:t>
            </w:r>
          </w:p>
          <w:p w14:paraId="5603633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51723F" w14:textId="127E245C" w:rsidR="00346A9D" w:rsidRDefault="00346A9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Show all workings clearly. State and explain any assumptions which you make.  </w:t>
            </w:r>
          </w:p>
          <w:p w14:paraId="5B034ED6" w14:textId="44A65681" w:rsidR="00537520" w:rsidRPr="00537520" w:rsidRDefault="00346A9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Non-programmable calculators may be used.</w:t>
            </w:r>
          </w:p>
          <w:p w14:paraId="28F4579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E0FA7B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8CB8476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 xml:space="preserve">SECTION A - </w:t>
      </w:r>
      <w:r w:rsidRPr="00346A9D">
        <w:rPr>
          <w:rFonts w:cstheme="minorHAnsi"/>
          <w:sz w:val="24"/>
          <w:szCs w:val="24"/>
        </w:rPr>
        <w:t xml:space="preserve">Answer </w:t>
      </w:r>
      <w:r w:rsidRPr="00346A9D">
        <w:rPr>
          <w:rFonts w:cstheme="minorHAnsi"/>
          <w:b/>
          <w:sz w:val="24"/>
          <w:szCs w:val="24"/>
        </w:rPr>
        <w:t>ONE</w:t>
      </w:r>
      <w:r w:rsidRPr="00346A9D">
        <w:rPr>
          <w:rFonts w:cstheme="minorHAnsi"/>
          <w:sz w:val="24"/>
          <w:szCs w:val="24"/>
        </w:rPr>
        <w:t xml:space="preserve"> question from this section</w:t>
      </w:r>
    </w:p>
    <w:p w14:paraId="2C2D7CCC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</w:p>
    <w:p w14:paraId="6819698F" w14:textId="7DDA1753" w:rsidR="00346A9D" w:rsidRPr="00346A9D" w:rsidRDefault="00346A9D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>Square PLC and Peg PLC operate in the same market. The following accounting information is for the year ending 31/10/20</w:t>
      </w:r>
      <w:r w:rsidR="00F7446D">
        <w:rPr>
          <w:rFonts w:asciiTheme="minorHAnsi" w:hAnsiTheme="minorHAnsi" w:cstheme="minorHAnsi"/>
        </w:rPr>
        <w:t>21</w:t>
      </w:r>
      <w:r w:rsidRPr="00346A9D">
        <w:rPr>
          <w:rFonts w:asciiTheme="minorHAnsi" w:hAnsiTheme="minorHAnsi" w:cstheme="minorHAnsi"/>
        </w:rPr>
        <w:t>.</w:t>
      </w:r>
      <w:r w:rsidRPr="00346A9D">
        <w:rPr>
          <w:rFonts w:asciiTheme="minorHAnsi" w:hAnsiTheme="minorHAnsi" w:cstheme="minorHAnsi"/>
        </w:rPr>
        <w:tab/>
      </w:r>
      <w:r w:rsidRPr="00346A9D">
        <w:rPr>
          <w:rFonts w:asciiTheme="minorHAnsi" w:hAnsiTheme="minorHAnsi" w:cstheme="minorHAnsi"/>
        </w:rPr>
        <w:tab/>
      </w:r>
      <w:r w:rsidRPr="00346A9D">
        <w:rPr>
          <w:rFonts w:asciiTheme="minorHAnsi" w:hAnsiTheme="minorHAnsi" w:cstheme="minorHAnsi"/>
        </w:rPr>
        <w:tab/>
      </w:r>
      <w:r w:rsidRPr="00346A9D">
        <w:rPr>
          <w:rFonts w:asciiTheme="minorHAnsi" w:hAnsiTheme="minorHAnsi" w:cstheme="minorHAnsi"/>
        </w:rPr>
        <w:tab/>
      </w:r>
    </w:p>
    <w:p w14:paraId="31F38FC8" w14:textId="77777777" w:rsidR="00346A9D" w:rsidRPr="00346A9D" w:rsidRDefault="00346A9D" w:rsidP="00346A9D">
      <w:pPr>
        <w:rPr>
          <w:rFonts w:cstheme="minorHAnsi"/>
          <w:sz w:val="20"/>
          <w:szCs w:val="20"/>
        </w:rPr>
      </w:pPr>
    </w:p>
    <w:p w14:paraId="67DFB6A8" w14:textId="7064E09F" w:rsidR="00346A9D" w:rsidRPr="00346A9D" w:rsidRDefault="00346A9D" w:rsidP="00346A9D">
      <w:pPr>
        <w:ind w:firstLine="360"/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 xml:space="preserve">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>Square PLC</w:t>
      </w:r>
      <w:r>
        <w:rPr>
          <w:rFonts w:cstheme="minorHAnsi"/>
          <w:b/>
          <w:sz w:val="24"/>
          <w:szCs w:val="24"/>
        </w:rPr>
        <w:tab/>
        <w:t>P</w:t>
      </w:r>
      <w:r w:rsidRPr="00346A9D">
        <w:rPr>
          <w:rFonts w:cstheme="minorHAnsi"/>
          <w:b/>
          <w:sz w:val="24"/>
          <w:szCs w:val="24"/>
        </w:rPr>
        <w:t>eg PLC</w:t>
      </w:r>
    </w:p>
    <w:p w14:paraId="0C6F446B" w14:textId="3761CAB6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>£m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>£m</w:t>
      </w:r>
    </w:p>
    <w:p w14:paraId="23A07A3D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>Income Statement details</w:t>
      </w:r>
    </w:p>
    <w:p w14:paraId="5E7E46EE" w14:textId="3DAA6E1A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Sales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276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552</w:t>
      </w:r>
    </w:p>
    <w:p w14:paraId="2D741152" w14:textId="4E4EA7F2" w:rsidR="00346A9D" w:rsidRPr="00346A9D" w:rsidRDefault="00346A9D" w:rsidP="00346A9D">
      <w:pPr>
        <w:rPr>
          <w:rFonts w:cstheme="minorHAnsi"/>
          <w:sz w:val="24"/>
          <w:szCs w:val="24"/>
          <w:u w:val="single"/>
        </w:rPr>
      </w:pPr>
      <w:r w:rsidRPr="00346A9D">
        <w:rPr>
          <w:rFonts w:cstheme="minorHAnsi"/>
          <w:sz w:val="24"/>
          <w:szCs w:val="24"/>
        </w:rPr>
        <w:t>Purchases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216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430</w:t>
      </w:r>
    </w:p>
    <w:p w14:paraId="58C9501A" w14:textId="3A8DDA36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Net Profit before tax and interest</w:t>
      </w:r>
      <w:proofErr w:type="gramStart"/>
      <w:r w:rsidRPr="00346A9D">
        <w:rPr>
          <w:rFonts w:cstheme="minorHAnsi"/>
          <w:sz w:val="24"/>
          <w:szCs w:val="24"/>
        </w:rPr>
        <w:tab/>
        <w:t xml:space="preserve">  60</w:t>
      </w:r>
      <w:proofErr w:type="gramEnd"/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122</w:t>
      </w:r>
    </w:p>
    <w:p w14:paraId="3E12E311" w14:textId="6EF927A6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Net Profit after tax and interest</w:t>
      </w:r>
      <w:proofErr w:type="gramStart"/>
      <w:r w:rsidRPr="00346A9D">
        <w:rPr>
          <w:rFonts w:cstheme="minorHAnsi"/>
          <w:sz w:val="24"/>
          <w:szCs w:val="24"/>
        </w:rPr>
        <w:tab/>
        <w:t xml:space="preserve">  42</w:t>
      </w:r>
      <w:proofErr w:type="gramEnd"/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 60</w:t>
      </w:r>
    </w:p>
    <w:p w14:paraId="759DD30C" w14:textId="77777777" w:rsidR="00346A9D" w:rsidRPr="00346A9D" w:rsidRDefault="00346A9D" w:rsidP="00346A9D">
      <w:pPr>
        <w:rPr>
          <w:rFonts w:cstheme="minorHAnsi"/>
          <w:sz w:val="20"/>
          <w:szCs w:val="20"/>
        </w:rPr>
      </w:pPr>
    </w:p>
    <w:p w14:paraId="42B66553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All sales are on credit terms and all purchases are supplied on credit.</w:t>
      </w:r>
    </w:p>
    <w:p w14:paraId="6A5A05A1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1A96E195" w14:textId="5E50AC1B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 xml:space="preserve">                           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 xml:space="preserve">Square PLC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>Peg PLC</w:t>
      </w:r>
    </w:p>
    <w:p w14:paraId="2958E0C8" w14:textId="2B4056DA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>£m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>£m</w:t>
      </w:r>
    </w:p>
    <w:p w14:paraId="51B40F5A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>Balance Sheet details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</w:p>
    <w:p w14:paraId="03BDE077" w14:textId="3D8ED2F8" w:rsidR="00346A9D" w:rsidRPr="00346A9D" w:rsidRDefault="00346A9D" w:rsidP="00346A9D">
      <w:pPr>
        <w:rPr>
          <w:rFonts w:cstheme="minorHAnsi"/>
          <w:sz w:val="24"/>
          <w:szCs w:val="24"/>
        </w:rPr>
      </w:pPr>
      <w:proofErr w:type="spellStart"/>
      <w:proofErr w:type="gramStart"/>
      <w:r w:rsidRPr="00346A9D">
        <w:rPr>
          <w:rFonts w:cstheme="minorHAnsi"/>
          <w:sz w:val="24"/>
          <w:szCs w:val="24"/>
        </w:rPr>
        <w:t>Non Current</w:t>
      </w:r>
      <w:proofErr w:type="spellEnd"/>
      <w:proofErr w:type="gramEnd"/>
      <w:r w:rsidRPr="00346A9D">
        <w:rPr>
          <w:rFonts w:cstheme="minorHAnsi"/>
          <w:sz w:val="24"/>
          <w:szCs w:val="24"/>
        </w:rPr>
        <w:t xml:space="preserve"> Assets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240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480</w:t>
      </w:r>
    </w:p>
    <w:p w14:paraId="2658F6DF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Current assets</w:t>
      </w:r>
      <w:r w:rsidRPr="00346A9D">
        <w:rPr>
          <w:rFonts w:cstheme="minorHAnsi"/>
          <w:sz w:val="24"/>
          <w:szCs w:val="24"/>
        </w:rPr>
        <w:tab/>
      </w:r>
    </w:p>
    <w:p w14:paraId="3E0380FC" w14:textId="0804C625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ab/>
        <w:t>Stock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="000B2B01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60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144</w:t>
      </w:r>
    </w:p>
    <w:p w14:paraId="27781153" w14:textId="413DEDC2" w:rsidR="00346A9D" w:rsidRPr="00346A9D" w:rsidRDefault="00346A9D" w:rsidP="00346A9D">
      <w:pPr>
        <w:rPr>
          <w:rFonts w:cstheme="minorHAnsi"/>
          <w:sz w:val="24"/>
          <w:szCs w:val="24"/>
          <w:u w:val="single"/>
        </w:rPr>
      </w:pPr>
      <w:r w:rsidRPr="00346A9D">
        <w:rPr>
          <w:rFonts w:cstheme="minorHAnsi"/>
          <w:sz w:val="24"/>
          <w:szCs w:val="24"/>
        </w:rPr>
        <w:tab/>
        <w:t>Debtors</w:t>
      </w:r>
      <w:r w:rsidRPr="00346A9D">
        <w:rPr>
          <w:rFonts w:cstheme="minorHAnsi"/>
          <w:sz w:val="24"/>
          <w:szCs w:val="24"/>
        </w:rPr>
        <w:tab/>
        <w:t>48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</w:t>
      </w:r>
      <w:proofErr w:type="gramStart"/>
      <w:r w:rsidRPr="00346A9D">
        <w:rPr>
          <w:rFonts w:cstheme="minorHAnsi"/>
          <w:sz w:val="24"/>
          <w:szCs w:val="24"/>
          <w:u w:val="single"/>
        </w:rPr>
        <w:t>72</w:t>
      </w:r>
      <w:r w:rsidRPr="00346A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proofErr w:type="gramEnd"/>
      <w:r w:rsidRPr="00346A9D">
        <w:rPr>
          <w:rFonts w:cstheme="minorHAnsi"/>
          <w:sz w:val="24"/>
          <w:szCs w:val="24"/>
        </w:rPr>
        <w:t>216</w:t>
      </w:r>
    </w:p>
    <w:p w14:paraId="443D6575" w14:textId="1FB25D2D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ab/>
        <w:t>Bank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proofErr w:type="gramStart"/>
      <w:r w:rsidRPr="00346A9D">
        <w:rPr>
          <w:rFonts w:cstheme="minorHAnsi"/>
          <w:sz w:val="24"/>
          <w:szCs w:val="24"/>
          <w:u w:val="single"/>
        </w:rPr>
        <w:t>36</w:t>
      </w:r>
      <w:r w:rsidRPr="00346A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proofErr w:type="gramEnd"/>
      <w:r w:rsidRPr="00346A9D">
        <w:rPr>
          <w:rFonts w:cstheme="minorHAnsi"/>
          <w:sz w:val="24"/>
          <w:szCs w:val="24"/>
        </w:rPr>
        <w:t>144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          </w:t>
      </w:r>
    </w:p>
    <w:p w14:paraId="026A1E36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Current Liabilities</w:t>
      </w:r>
      <w:r w:rsidRPr="00346A9D">
        <w:rPr>
          <w:rFonts w:cstheme="minorHAnsi"/>
          <w:sz w:val="24"/>
          <w:szCs w:val="24"/>
        </w:rPr>
        <w:tab/>
      </w:r>
    </w:p>
    <w:p w14:paraId="3C15B5E4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ab/>
        <w:t>Creditors</w:t>
      </w:r>
      <w:r w:rsidRPr="00346A9D">
        <w:rPr>
          <w:rFonts w:cstheme="minorHAnsi"/>
          <w:sz w:val="24"/>
          <w:szCs w:val="24"/>
        </w:rPr>
        <w:tab/>
        <w:t>64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80</w:t>
      </w:r>
    </w:p>
    <w:p w14:paraId="27EFAF1E" w14:textId="393AD575" w:rsidR="00346A9D" w:rsidRPr="00346A9D" w:rsidRDefault="00346A9D" w:rsidP="00346A9D">
      <w:pPr>
        <w:rPr>
          <w:rFonts w:cstheme="minorHAnsi"/>
          <w:sz w:val="24"/>
          <w:szCs w:val="24"/>
          <w:u w:val="single"/>
        </w:rPr>
      </w:pPr>
      <w:r w:rsidRPr="00346A9D">
        <w:rPr>
          <w:rFonts w:cstheme="minorHAnsi"/>
          <w:sz w:val="24"/>
          <w:szCs w:val="24"/>
        </w:rPr>
        <w:t>Overdraft</w:t>
      </w:r>
      <w:r w:rsidRPr="00346A9D">
        <w:rPr>
          <w:rFonts w:cstheme="minorHAnsi"/>
          <w:sz w:val="24"/>
          <w:szCs w:val="24"/>
        </w:rPr>
        <w:tab/>
      </w:r>
      <w:proofErr w:type="gramStart"/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 xml:space="preserve">  -</w:t>
      </w:r>
      <w:proofErr w:type="gramEnd"/>
      <w:r w:rsidRPr="00346A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64</w:t>
      </w:r>
      <w:r w:rsidRPr="00346A9D">
        <w:rPr>
          <w:rFonts w:cstheme="minorHAnsi"/>
          <w:sz w:val="24"/>
          <w:szCs w:val="24"/>
        </w:rPr>
        <w:tab/>
        <w:t xml:space="preserve">  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 xml:space="preserve">60 </w:t>
      </w:r>
      <w:r w:rsidRPr="00346A9D">
        <w:rPr>
          <w:rFonts w:cstheme="minorHAnsi"/>
          <w:sz w:val="24"/>
          <w:szCs w:val="24"/>
        </w:rPr>
        <w:t xml:space="preserve">      140         </w:t>
      </w:r>
    </w:p>
    <w:p w14:paraId="311DE0B9" w14:textId="26225856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Net Current Assets                      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80</w:t>
      </w:r>
      <w:r w:rsidRPr="00346A9D">
        <w:rPr>
          <w:rFonts w:cstheme="minorHAnsi"/>
          <w:sz w:val="24"/>
          <w:szCs w:val="24"/>
        </w:rPr>
        <w:t xml:space="preserve">                                         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76</w:t>
      </w:r>
    </w:p>
    <w:p w14:paraId="6242F657" w14:textId="230CAF29" w:rsidR="00346A9D" w:rsidRPr="00346A9D" w:rsidRDefault="00346A9D" w:rsidP="00346A9D">
      <w:pPr>
        <w:rPr>
          <w:rFonts w:cstheme="minorHAnsi"/>
          <w:b/>
          <w:sz w:val="24"/>
          <w:szCs w:val="24"/>
          <w:u w:val="single"/>
        </w:rPr>
      </w:pPr>
      <w:r w:rsidRPr="00346A9D">
        <w:rPr>
          <w:rFonts w:cstheme="minorHAnsi"/>
          <w:b/>
          <w:sz w:val="24"/>
          <w:szCs w:val="24"/>
        </w:rPr>
        <w:t>Net Assets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  <w:u w:val="single"/>
        </w:rPr>
        <w:t>320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  <w:u w:val="single"/>
        </w:rPr>
        <w:t>556</w:t>
      </w:r>
    </w:p>
    <w:p w14:paraId="3DF15F57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3141F47D" w14:textId="4A4D288A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Share capital (£1 shares)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200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400</w:t>
      </w:r>
    </w:p>
    <w:p w14:paraId="035F23C3" w14:textId="7BA560C3" w:rsidR="00346A9D" w:rsidRPr="00346A9D" w:rsidRDefault="00346A9D" w:rsidP="00346A9D">
      <w:pPr>
        <w:rPr>
          <w:rFonts w:cstheme="minorHAnsi"/>
          <w:sz w:val="24"/>
          <w:szCs w:val="24"/>
          <w:u w:val="single"/>
        </w:rPr>
      </w:pPr>
      <w:r w:rsidRPr="00346A9D">
        <w:rPr>
          <w:rFonts w:cstheme="minorHAnsi"/>
          <w:sz w:val="24"/>
          <w:szCs w:val="24"/>
        </w:rPr>
        <w:t>Retained profit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120</w:t>
      </w:r>
      <w:r w:rsidRPr="00346A9D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 xml:space="preserve">       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156</w:t>
      </w:r>
    </w:p>
    <w:p w14:paraId="73EB93BA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  <w:u w:val="single"/>
        </w:rPr>
        <w:t>320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  <w:u w:val="single"/>
        </w:rPr>
        <w:t>556</w:t>
      </w:r>
    </w:p>
    <w:p w14:paraId="2F8F4700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26A38B5E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>REQUIRED:</w:t>
      </w:r>
    </w:p>
    <w:p w14:paraId="6B2649BF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36E811DC" w14:textId="39A04E56" w:rsidR="00346A9D" w:rsidRPr="00346A9D" w:rsidRDefault="00346A9D" w:rsidP="00346A9D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Calculate the following ratios for 20</w:t>
      </w:r>
      <w:r w:rsidR="00F7446D">
        <w:rPr>
          <w:rFonts w:cstheme="minorHAnsi"/>
          <w:sz w:val="24"/>
          <w:szCs w:val="24"/>
        </w:rPr>
        <w:t>21</w:t>
      </w:r>
      <w:r w:rsidRPr="00346A9D">
        <w:rPr>
          <w:rFonts w:cstheme="minorHAnsi"/>
          <w:sz w:val="24"/>
          <w:szCs w:val="24"/>
        </w:rPr>
        <w:t xml:space="preserve"> for both Square PLC and Peg PLC</w:t>
      </w:r>
    </w:p>
    <w:p w14:paraId="0001E6F0" w14:textId="77777777" w:rsidR="00346A9D" w:rsidRPr="00346A9D" w:rsidRDefault="00346A9D" w:rsidP="00346A9D">
      <w:pPr>
        <w:ind w:left="72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in order to compare the performances of both businesses. For each ratio give its definition and show all relevant workings.</w:t>
      </w:r>
    </w:p>
    <w:p w14:paraId="640539A3" w14:textId="77777777" w:rsidR="00346A9D" w:rsidRPr="00346A9D" w:rsidRDefault="00346A9D" w:rsidP="00346A9D">
      <w:pPr>
        <w:ind w:left="36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 </w:t>
      </w:r>
    </w:p>
    <w:p w14:paraId="378101C0" w14:textId="77777777" w:rsidR="00346A9D" w:rsidRPr="00346A9D" w:rsidRDefault="00346A9D" w:rsidP="00346A9D">
      <w:pPr>
        <w:ind w:left="72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Profitability:  Net profit to sales and the Return on Capital Employed.</w:t>
      </w:r>
    </w:p>
    <w:p w14:paraId="6B2CFACA" w14:textId="77777777" w:rsidR="00346A9D" w:rsidRPr="00346A9D" w:rsidRDefault="00346A9D" w:rsidP="00346A9D">
      <w:pPr>
        <w:ind w:left="72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Liquidity:      Current ratio and the Acid test ratio</w:t>
      </w:r>
    </w:p>
    <w:p w14:paraId="379E01A2" w14:textId="77777777" w:rsidR="00346A9D" w:rsidRPr="00346A9D" w:rsidRDefault="00346A9D" w:rsidP="00346A9D">
      <w:pPr>
        <w:ind w:left="72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Efficiency:    Debtor collection period; the Creditor period taken and the Stock </w:t>
      </w:r>
    </w:p>
    <w:p w14:paraId="08B75D6E" w14:textId="2EB1D614" w:rsidR="00346A9D" w:rsidRPr="00346A9D" w:rsidRDefault="00346A9D" w:rsidP="00346A9D">
      <w:pPr>
        <w:ind w:left="720"/>
        <w:rPr>
          <w:rFonts w:cstheme="minorHAnsi"/>
          <w:b/>
          <w:bCs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                      turnover period.                                                        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b/>
          <w:bCs/>
          <w:sz w:val="24"/>
          <w:szCs w:val="24"/>
        </w:rPr>
        <w:t>(20 marks)</w:t>
      </w:r>
    </w:p>
    <w:p w14:paraId="7D87E9E6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 xml:space="preserve">       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    </w:t>
      </w:r>
    </w:p>
    <w:p w14:paraId="62250B72" w14:textId="77777777" w:rsidR="00346A9D" w:rsidRPr="00346A9D" w:rsidRDefault="00346A9D" w:rsidP="00346A9D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Compare the performance of Square PLC with Peg PLC.                 </w:t>
      </w:r>
    </w:p>
    <w:p w14:paraId="4CEB2001" w14:textId="77777777" w:rsidR="00346A9D" w:rsidRPr="00346A9D" w:rsidRDefault="00346A9D" w:rsidP="00346A9D">
      <w:pPr>
        <w:ind w:left="6840" w:firstLine="360"/>
        <w:rPr>
          <w:rFonts w:cstheme="minorHAnsi"/>
          <w:b/>
          <w:bCs/>
          <w:sz w:val="24"/>
          <w:szCs w:val="24"/>
        </w:rPr>
      </w:pPr>
      <w:r w:rsidRPr="00346A9D">
        <w:rPr>
          <w:rFonts w:cstheme="minorHAnsi"/>
          <w:b/>
          <w:bCs/>
          <w:sz w:val="24"/>
          <w:szCs w:val="24"/>
        </w:rPr>
        <w:t>(14 marks)</w:t>
      </w:r>
    </w:p>
    <w:p w14:paraId="42350E06" w14:textId="5F3D4774" w:rsidR="00346A9D" w:rsidRPr="00346A9D" w:rsidRDefault="00346A9D" w:rsidP="00346A9D">
      <w:pPr>
        <w:ind w:left="6840" w:firstLine="360"/>
        <w:rPr>
          <w:rFonts w:cstheme="minorHAnsi"/>
          <w:sz w:val="24"/>
          <w:szCs w:val="24"/>
        </w:rPr>
      </w:pPr>
      <w:r w:rsidRPr="00346A9D">
        <w:rPr>
          <w:rFonts w:cstheme="minorHAnsi"/>
          <w:b/>
          <w:bCs/>
          <w:sz w:val="24"/>
          <w:szCs w:val="24"/>
        </w:rPr>
        <w:t>(Total 34 marks)</w:t>
      </w:r>
    </w:p>
    <w:p w14:paraId="0867CE74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     </w:t>
      </w:r>
    </w:p>
    <w:p w14:paraId="1167FC8E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</w:p>
    <w:p w14:paraId="5D5080D7" w14:textId="67748E8A" w:rsidR="00346A9D" w:rsidRPr="00346A9D" w:rsidRDefault="00346A9D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>Financial statements show the true profit and the value of the company. Discuss this statement</w:t>
      </w:r>
      <w:r w:rsidRPr="00346A9D">
        <w:rPr>
          <w:rFonts w:asciiTheme="minorHAnsi" w:hAnsiTheme="minorHAnsi" w:cstheme="minorHAnsi"/>
          <w:b/>
        </w:rPr>
        <w:t xml:space="preserve">.                                               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346A9D">
        <w:rPr>
          <w:rFonts w:asciiTheme="minorHAnsi" w:hAnsiTheme="minorHAnsi" w:cstheme="minorHAnsi"/>
          <w:b/>
        </w:rPr>
        <w:t>(34 marks)</w:t>
      </w:r>
    </w:p>
    <w:p w14:paraId="746BAD37" w14:textId="7337B1A8" w:rsidR="00346A9D" w:rsidRDefault="00346A9D" w:rsidP="00346A9D">
      <w:pPr>
        <w:jc w:val="both"/>
        <w:rPr>
          <w:rFonts w:eastAsia="Arial Unicode MS" w:cstheme="minorHAnsi"/>
          <w:sz w:val="24"/>
          <w:szCs w:val="24"/>
        </w:rPr>
      </w:pPr>
    </w:p>
    <w:p w14:paraId="61E11382" w14:textId="6B2569AA" w:rsidR="00346A9D" w:rsidRPr="00346A9D" w:rsidRDefault="00346A9D" w:rsidP="00346A9D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If the Cash Flow statement is so informative, why bother with the Income Statement? Discuss.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46A9D">
        <w:rPr>
          <w:rFonts w:asciiTheme="minorHAnsi" w:hAnsiTheme="minorHAnsi" w:cstheme="minorHAnsi"/>
          <w:b/>
        </w:rPr>
        <w:t>(34 marks)</w:t>
      </w:r>
      <w:r w:rsidRPr="00346A9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12B65E3C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7949EEDF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409B8C78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  <w:b/>
          <w:bCs/>
        </w:rPr>
        <w:t xml:space="preserve">SECTION B -  </w:t>
      </w:r>
      <w:r w:rsidRPr="00346A9D">
        <w:rPr>
          <w:rFonts w:asciiTheme="minorHAnsi" w:hAnsiTheme="minorHAnsi" w:cstheme="minorHAnsi"/>
        </w:rPr>
        <w:t xml:space="preserve">Answer </w:t>
      </w:r>
      <w:r w:rsidRPr="00346A9D">
        <w:rPr>
          <w:rFonts w:asciiTheme="minorHAnsi" w:hAnsiTheme="minorHAnsi" w:cstheme="minorHAnsi"/>
          <w:b/>
          <w:bCs/>
        </w:rPr>
        <w:t xml:space="preserve">ONE </w:t>
      </w:r>
      <w:r w:rsidRPr="00346A9D">
        <w:rPr>
          <w:rFonts w:asciiTheme="minorHAnsi" w:hAnsiTheme="minorHAnsi" w:cstheme="minorHAnsi"/>
        </w:rPr>
        <w:t xml:space="preserve">question from this section </w:t>
      </w:r>
    </w:p>
    <w:p w14:paraId="2A68AFB6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  <w:b/>
          <w:bCs/>
        </w:rPr>
      </w:pPr>
    </w:p>
    <w:p w14:paraId="0D29A3F9" w14:textId="77777777" w:rsidR="00346A9D" w:rsidRPr="00346A9D" w:rsidRDefault="00346A9D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Explain how economists measure the responsiveness of demand to changes in a product’s own price. What influences this elasticity of demand? </w:t>
      </w:r>
      <w:r w:rsidRPr="00346A9D">
        <w:rPr>
          <w:rFonts w:asciiTheme="minorHAnsi" w:hAnsiTheme="minorHAnsi" w:cstheme="minorHAnsi"/>
          <w:b/>
        </w:rPr>
        <w:t>(33 marks)</w:t>
      </w:r>
      <w:r w:rsidRPr="00346A9D">
        <w:rPr>
          <w:rFonts w:asciiTheme="minorHAnsi" w:hAnsiTheme="minorHAnsi" w:cstheme="minorHAnsi"/>
        </w:rPr>
        <w:t xml:space="preserve"> </w:t>
      </w:r>
    </w:p>
    <w:p w14:paraId="11844C8B" w14:textId="77777777" w:rsidR="00346A9D" w:rsidRPr="00346A9D" w:rsidRDefault="00346A9D" w:rsidP="00346A9D">
      <w:pPr>
        <w:pStyle w:val="Default"/>
        <w:ind w:left="360"/>
        <w:rPr>
          <w:rFonts w:asciiTheme="minorHAnsi" w:hAnsiTheme="minorHAnsi" w:cstheme="minorHAnsi"/>
        </w:rPr>
      </w:pPr>
    </w:p>
    <w:p w14:paraId="1B79361B" w14:textId="77777777" w:rsidR="00346A9D" w:rsidRPr="00346A9D" w:rsidRDefault="00346A9D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How are unemployment and inflation related to one another in both the short-run and the long-run? </w:t>
      </w:r>
      <w:r w:rsidRPr="00346A9D">
        <w:rPr>
          <w:rFonts w:asciiTheme="minorHAnsi" w:hAnsiTheme="minorHAnsi" w:cstheme="minorHAnsi"/>
          <w:b/>
        </w:rPr>
        <w:t>(33 marks)</w:t>
      </w:r>
      <w:r w:rsidRPr="00346A9D">
        <w:rPr>
          <w:rFonts w:asciiTheme="minorHAnsi" w:hAnsiTheme="minorHAnsi" w:cstheme="minorHAnsi"/>
        </w:rPr>
        <w:t xml:space="preserve"> </w:t>
      </w:r>
    </w:p>
    <w:p w14:paraId="141D79D6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</w:rPr>
      </w:pPr>
    </w:p>
    <w:p w14:paraId="49D7B9EB" w14:textId="77777777" w:rsidR="00346A9D" w:rsidRPr="00346A9D" w:rsidRDefault="00346A9D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How might central banks try to control the money supply? </w:t>
      </w:r>
      <w:r w:rsidRPr="00346A9D">
        <w:rPr>
          <w:rFonts w:asciiTheme="minorHAnsi" w:hAnsiTheme="minorHAnsi" w:cstheme="minorHAnsi"/>
          <w:b/>
        </w:rPr>
        <w:t>(33 marks)</w:t>
      </w:r>
      <w:r w:rsidRPr="00346A9D">
        <w:rPr>
          <w:rFonts w:asciiTheme="minorHAnsi" w:hAnsiTheme="minorHAnsi" w:cstheme="minorHAnsi"/>
        </w:rPr>
        <w:t xml:space="preserve"> </w:t>
      </w:r>
    </w:p>
    <w:p w14:paraId="74044888" w14:textId="77777777" w:rsidR="00346A9D" w:rsidRPr="00346A9D" w:rsidRDefault="00346A9D" w:rsidP="00346A9D">
      <w:pPr>
        <w:rPr>
          <w:rFonts w:cstheme="minorHAnsi"/>
          <w:b/>
          <w:bCs/>
          <w:sz w:val="24"/>
          <w:szCs w:val="24"/>
        </w:rPr>
      </w:pPr>
    </w:p>
    <w:p w14:paraId="635F7347" w14:textId="77777777" w:rsidR="00346A9D" w:rsidRPr="00346A9D" w:rsidRDefault="00346A9D" w:rsidP="00346A9D">
      <w:pPr>
        <w:rPr>
          <w:rFonts w:cstheme="minorHAnsi"/>
          <w:b/>
          <w:bCs/>
          <w:sz w:val="24"/>
          <w:szCs w:val="24"/>
        </w:rPr>
      </w:pPr>
    </w:p>
    <w:p w14:paraId="5FD65DF5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b/>
          <w:bCs/>
          <w:sz w:val="24"/>
          <w:szCs w:val="24"/>
        </w:rPr>
        <w:t xml:space="preserve">SECTION C - </w:t>
      </w:r>
      <w:r w:rsidRPr="00346A9D">
        <w:rPr>
          <w:rFonts w:cstheme="minorHAnsi"/>
          <w:sz w:val="24"/>
          <w:szCs w:val="24"/>
        </w:rPr>
        <w:t xml:space="preserve">Answer </w:t>
      </w:r>
      <w:r w:rsidRPr="00346A9D">
        <w:rPr>
          <w:rFonts w:cstheme="minorHAnsi"/>
          <w:b/>
          <w:bCs/>
          <w:sz w:val="24"/>
          <w:szCs w:val="24"/>
        </w:rPr>
        <w:t xml:space="preserve">ONE </w:t>
      </w:r>
      <w:r w:rsidRPr="00346A9D">
        <w:rPr>
          <w:rFonts w:cstheme="minorHAnsi"/>
          <w:sz w:val="24"/>
          <w:szCs w:val="24"/>
        </w:rPr>
        <w:t xml:space="preserve">question from this section </w:t>
      </w:r>
    </w:p>
    <w:p w14:paraId="3DDF60D0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3D91D91D" w14:textId="77777777" w:rsidR="00346A9D" w:rsidRPr="00346A9D" w:rsidRDefault="00346A9D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What are the implications for business from an ageing population? </w:t>
      </w:r>
      <w:r w:rsidRPr="00346A9D">
        <w:rPr>
          <w:rFonts w:asciiTheme="minorHAnsi" w:hAnsiTheme="minorHAnsi" w:cstheme="minorHAnsi"/>
          <w:b/>
        </w:rPr>
        <w:t>(33 marks)</w:t>
      </w:r>
    </w:p>
    <w:p w14:paraId="1F43074D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697BDFAD" w14:textId="77777777" w:rsidR="00346A9D" w:rsidRPr="00346A9D" w:rsidRDefault="00346A9D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Explain the importance of competition for business and the consumer? </w:t>
      </w:r>
      <w:r w:rsidRPr="00346A9D">
        <w:rPr>
          <w:rFonts w:asciiTheme="minorHAnsi" w:hAnsiTheme="minorHAnsi" w:cstheme="minorHAnsi"/>
          <w:b/>
        </w:rPr>
        <w:t>(33 marks)</w:t>
      </w:r>
    </w:p>
    <w:p w14:paraId="5040CD5C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</w:rPr>
      </w:pPr>
    </w:p>
    <w:p w14:paraId="644F4A87" w14:textId="77777777" w:rsidR="00346A9D" w:rsidRDefault="00346A9D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How does the marketing communications mix differ from the marketing mix? Discuss the various tools of the communication mix making specific reference to their features.  </w:t>
      </w:r>
    </w:p>
    <w:p w14:paraId="33641CB4" w14:textId="6449E887" w:rsidR="00346A9D" w:rsidRPr="00346A9D" w:rsidRDefault="00346A9D" w:rsidP="00346A9D">
      <w:pPr>
        <w:pStyle w:val="Default"/>
        <w:ind w:left="7200" w:firstLine="720"/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  <w:b/>
        </w:rPr>
        <w:t>(33 marks)</w:t>
      </w:r>
    </w:p>
    <w:p w14:paraId="49A20720" w14:textId="77777777" w:rsidR="00537520" w:rsidRPr="00346A9D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346A9D" w:rsidSect="00346A9D">
      <w:headerReference w:type="default" r:id="rId11"/>
      <w:footerReference w:type="default" r:id="rId12"/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B79F" w14:textId="77777777" w:rsidR="00346A9D" w:rsidRDefault="00346A9D" w:rsidP="001632B5">
      <w:r>
        <w:separator/>
      </w:r>
    </w:p>
  </w:endnote>
  <w:endnote w:type="continuationSeparator" w:id="0">
    <w:p w14:paraId="2DA59857" w14:textId="77777777" w:rsidR="00346A9D" w:rsidRDefault="00346A9D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1C81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F5A7B5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2D35" w14:textId="77777777" w:rsidR="00346A9D" w:rsidRDefault="00346A9D" w:rsidP="001632B5">
      <w:r>
        <w:separator/>
      </w:r>
    </w:p>
  </w:footnote>
  <w:footnote w:type="continuationSeparator" w:id="0">
    <w:p w14:paraId="197AA3B2" w14:textId="77777777" w:rsidR="00346A9D" w:rsidRDefault="00346A9D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7C7DF931" w14:textId="77777777" w:rsidTr="001632B5">
      <w:tc>
        <w:tcPr>
          <w:tcW w:w="5247" w:type="dxa"/>
        </w:tcPr>
        <w:p w14:paraId="4743865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484FA2B" w14:textId="77777777" w:rsidR="001632B5" w:rsidRDefault="001632B5" w:rsidP="001632B5">
          <w:pPr>
            <w:pStyle w:val="Header"/>
            <w:jc w:val="center"/>
          </w:pPr>
        </w:p>
      </w:tc>
    </w:tr>
  </w:tbl>
  <w:p w14:paraId="07CDC82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8C56C62"/>
    <w:multiLevelType w:val="hybridMultilevel"/>
    <w:tmpl w:val="1416E7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6F4A59"/>
    <w:multiLevelType w:val="hybridMultilevel"/>
    <w:tmpl w:val="629EA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B2B01"/>
    <w:rsid w:val="0014338E"/>
    <w:rsid w:val="001632B5"/>
    <w:rsid w:val="0018049B"/>
    <w:rsid w:val="00346A9D"/>
    <w:rsid w:val="003548F9"/>
    <w:rsid w:val="004B2C43"/>
    <w:rsid w:val="00537520"/>
    <w:rsid w:val="005E02B2"/>
    <w:rsid w:val="00645252"/>
    <w:rsid w:val="006D3D74"/>
    <w:rsid w:val="006E3E17"/>
    <w:rsid w:val="0083569A"/>
    <w:rsid w:val="00A640DF"/>
    <w:rsid w:val="00A9204E"/>
    <w:rsid w:val="00AB64F4"/>
    <w:rsid w:val="00CF258D"/>
    <w:rsid w:val="00EA37E7"/>
    <w:rsid w:val="00F7446D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5948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6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46A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6A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Hugh Preston [hjp] (Staff)</cp:lastModifiedBy>
  <cp:revision>2</cp:revision>
  <dcterms:created xsi:type="dcterms:W3CDTF">2022-02-17T16:54:00Z</dcterms:created>
  <dcterms:modified xsi:type="dcterms:W3CDTF">2022-02-17T16:54:00Z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