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1579" w14:textId="77777777" w:rsidR="00E755FA" w:rsidRDefault="00E755FA" w:rsidP="00E755FA">
      <w:pPr>
        <w:jc w:val="center"/>
      </w:pPr>
      <w:r>
        <w:rPr>
          <w:noProof/>
          <w:lang w:eastAsia="en-GB"/>
        </w:rPr>
        <w:drawing>
          <wp:inline distT="0" distB="0" distL="0" distR="0" wp14:anchorId="4734F1AC" wp14:editId="55283FFB">
            <wp:extent cx="3133725" cy="657225"/>
            <wp:effectExtent l="0" t="0" r="9525" b="9525"/>
            <wp:docPr id="2" name="Picture 2" descr="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ystwyth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p>
    <w:p w14:paraId="28F0929C" w14:textId="77777777" w:rsidR="00E755FA" w:rsidRDefault="00E755FA" w:rsidP="00E755FA">
      <w:pPr>
        <w:jc w:val="center"/>
      </w:pPr>
    </w:p>
    <w:p w14:paraId="3035215F" w14:textId="77777777" w:rsidR="00E755FA" w:rsidRDefault="00E755FA" w:rsidP="00E755FA">
      <w:pPr>
        <w:jc w:val="center"/>
      </w:pPr>
    </w:p>
    <w:p w14:paraId="014E03EB" w14:textId="77777777" w:rsidR="00E755FA" w:rsidRDefault="00E755FA" w:rsidP="00E755FA">
      <w:pPr>
        <w:jc w:val="center"/>
      </w:pPr>
    </w:p>
    <w:p w14:paraId="28F91003" w14:textId="77777777" w:rsidR="00E755FA" w:rsidRDefault="00E755FA" w:rsidP="00E755FA">
      <w:pPr>
        <w:jc w:val="center"/>
      </w:pPr>
    </w:p>
    <w:p w14:paraId="75E7FB0F" w14:textId="77777777" w:rsidR="00E755FA" w:rsidRDefault="00E755FA" w:rsidP="00E755FA">
      <w:pPr>
        <w:jc w:val="center"/>
      </w:pPr>
    </w:p>
    <w:p w14:paraId="5F976E17" w14:textId="77777777" w:rsidR="00E755FA" w:rsidRDefault="00E755FA" w:rsidP="00E755FA">
      <w:pPr>
        <w:jc w:val="center"/>
      </w:pPr>
    </w:p>
    <w:p w14:paraId="4F673F59" w14:textId="77777777" w:rsidR="00E755FA" w:rsidRDefault="00E755FA" w:rsidP="00E755FA">
      <w:pPr>
        <w:jc w:val="center"/>
      </w:pPr>
      <w:r>
        <w:t>Research Postgraduate Student Handbook</w:t>
      </w:r>
    </w:p>
    <w:p w14:paraId="46F60EC0" w14:textId="4797BABE" w:rsidR="00E755FA" w:rsidRDefault="00E755FA" w:rsidP="00E755FA">
      <w:pPr>
        <w:jc w:val="center"/>
      </w:pPr>
      <w:r>
        <w:t>Last revised 202</w:t>
      </w:r>
      <w:r w:rsidR="00D64686">
        <w:t>3</w:t>
      </w:r>
    </w:p>
    <w:p w14:paraId="68A0B849" w14:textId="48F71233" w:rsidR="00E755FA" w:rsidRDefault="00E755FA" w:rsidP="00E755FA">
      <w:pPr>
        <w:jc w:val="center"/>
      </w:pPr>
      <w:r>
        <w:t>Faculty of Business and Physical Sciences (</w:t>
      </w:r>
      <w:proofErr w:type="spellStart"/>
      <w:r w:rsidR="00C40343">
        <w:t>FBaPS</w:t>
      </w:r>
      <w:proofErr w:type="spellEnd"/>
      <w:r>
        <w:t>)</w:t>
      </w:r>
    </w:p>
    <w:p w14:paraId="78CAAEDE" w14:textId="77777777" w:rsidR="00E755FA" w:rsidRDefault="00E755FA" w:rsidP="00E755FA">
      <w:r>
        <w:t xml:space="preserve"> </w:t>
      </w:r>
    </w:p>
    <w:p w14:paraId="12A37F80" w14:textId="77777777" w:rsidR="00E755FA" w:rsidRDefault="00E755FA" w:rsidP="00E755FA">
      <w:r>
        <w:t xml:space="preserve"> </w:t>
      </w:r>
    </w:p>
    <w:p w14:paraId="255F06ED" w14:textId="77777777" w:rsidR="00E755FA" w:rsidRDefault="00E755FA" w:rsidP="00E755FA">
      <w:r>
        <w:t xml:space="preserve"> </w:t>
      </w:r>
    </w:p>
    <w:p w14:paraId="49997921" w14:textId="77777777" w:rsidR="00E755FA" w:rsidRDefault="00E755FA" w:rsidP="00E755FA">
      <w:r>
        <w:t xml:space="preserve"> </w:t>
      </w:r>
    </w:p>
    <w:p w14:paraId="1FC8C853" w14:textId="77777777" w:rsidR="00E755FA" w:rsidRDefault="00E755FA" w:rsidP="00E755FA">
      <w:r>
        <w:t xml:space="preserve"> </w:t>
      </w:r>
    </w:p>
    <w:p w14:paraId="74B9C9C1" w14:textId="77777777" w:rsidR="00E755FA" w:rsidRDefault="00E755FA" w:rsidP="00E755FA">
      <w:r>
        <w:t xml:space="preserve"> </w:t>
      </w:r>
    </w:p>
    <w:p w14:paraId="167DD465" w14:textId="77777777" w:rsidR="00E755FA" w:rsidRDefault="00E755FA" w:rsidP="00E755FA">
      <w:r>
        <w:t xml:space="preserve"> </w:t>
      </w:r>
    </w:p>
    <w:p w14:paraId="7449F417" w14:textId="77777777" w:rsidR="00E755FA" w:rsidRDefault="00E755FA" w:rsidP="00E755FA">
      <w:r>
        <w:t xml:space="preserve"> </w:t>
      </w:r>
    </w:p>
    <w:p w14:paraId="5426088C" w14:textId="77777777" w:rsidR="00E755FA" w:rsidRDefault="00E755FA" w:rsidP="00E755FA">
      <w:r>
        <w:t xml:space="preserve"> </w:t>
      </w:r>
    </w:p>
    <w:p w14:paraId="5222B5CE" w14:textId="77777777" w:rsidR="00E755FA" w:rsidRDefault="00E755FA" w:rsidP="00E755FA">
      <w:r>
        <w:t xml:space="preserve"> </w:t>
      </w:r>
    </w:p>
    <w:p w14:paraId="18A57C9A" w14:textId="25CEBD1E" w:rsidR="00E755FA" w:rsidRDefault="00E755FA" w:rsidP="00E755FA">
      <w:r>
        <w:t>Research Postgraduate Student Handbook v. 202</w:t>
      </w:r>
      <w:r w:rsidR="00D64686">
        <w:t>3</w:t>
      </w:r>
      <w:r>
        <w:t xml:space="preserve">: </w:t>
      </w:r>
      <w:proofErr w:type="spellStart"/>
      <w:r w:rsidR="00C40343">
        <w:t>FBaPS</w:t>
      </w:r>
      <w:proofErr w:type="spellEnd"/>
    </w:p>
    <w:p w14:paraId="5062F071" w14:textId="3C718883" w:rsidR="00E755FA" w:rsidRDefault="00E755FA" w:rsidP="00E755FA">
      <w:r>
        <w:t xml:space="preserve">  </w:t>
      </w:r>
    </w:p>
    <w:p w14:paraId="7EAEFBE2" w14:textId="77777777" w:rsidR="00E755FA" w:rsidRDefault="00E755FA" w:rsidP="00E755FA">
      <w:r>
        <w:t xml:space="preserve"> </w:t>
      </w:r>
    </w:p>
    <w:p w14:paraId="1A020F54" w14:textId="04F758D0" w:rsidR="00E755FA" w:rsidRDefault="00E755FA" w:rsidP="00E755FA">
      <w:r>
        <w:t>Copyright © 202</w:t>
      </w:r>
      <w:r w:rsidR="00D64686">
        <w:t>3</w:t>
      </w:r>
      <w:r>
        <w:t>, Aberystwyth University</w:t>
      </w:r>
    </w:p>
    <w:p w14:paraId="5C12D7AA" w14:textId="77777777" w:rsidR="00E755FA" w:rsidRDefault="00E755FA" w:rsidP="00E755FA"/>
    <w:p w14:paraId="59E87FE7" w14:textId="77777777" w:rsidR="00E755FA" w:rsidRDefault="00E755FA" w:rsidP="00E755FA"/>
    <w:p w14:paraId="477FB761" w14:textId="77777777" w:rsidR="00E755FA" w:rsidRDefault="00E755FA" w:rsidP="00E755FA">
      <w:r>
        <w:t xml:space="preserve">  </w:t>
      </w:r>
    </w:p>
    <w:p w14:paraId="09AAE4C0" w14:textId="77777777" w:rsidR="00E755FA" w:rsidRDefault="00E755FA" w:rsidP="00E755FA"/>
    <w:p w14:paraId="7C164B6D" w14:textId="77777777" w:rsidR="00E755FA" w:rsidRDefault="00E755FA" w:rsidP="00E755FA">
      <w:r>
        <w:t xml:space="preserve"> </w:t>
      </w:r>
    </w:p>
    <w:p w14:paraId="7E587ED8" w14:textId="6B00B0EA" w:rsidR="00E755FA" w:rsidRDefault="00E755FA" w:rsidP="00E755FA">
      <w:r>
        <w:lastRenderedPageBreak/>
        <w:t>Preface ...........................................................................................................................</w:t>
      </w:r>
      <w:r w:rsidR="0006310A">
        <w:t>.....</w:t>
      </w:r>
      <w:r>
        <w:t xml:space="preserve"> 2  </w:t>
      </w:r>
    </w:p>
    <w:p w14:paraId="24071430" w14:textId="77777777" w:rsidR="00E755FA" w:rsidRDefault="00E755FA" w:rsidP="00E755FA">
      <w:r>
        <w:t xml:space="preserve">1. Research Supervision ...................................................................................................... 3  </w:t>
      </w:r>
    </w:p>
    <w:p w14:paraId="3E9E48AF" w14:textId="77777777" w:rsidR="00E755FA" w:rsidRDefault="00E755FA" w:rsidP="00E755FA">
      <w:r>
        <w:t xml:space="preserve">2. Research Degrees - Regulations ...................................................................................... 3  </w:t>
      </w:r>
    </w:p>
    <w:p w14:paraId="595733D8" w14:textId="4C8DA857" w:rsidR="00E755FA" w:rsidRDefault="00E755FA" w:rsidP="00E755FA">
      <w:r>
        <w:t>3. Communication ..................................................................................</w:t>
      </w:r>
      <w:r w:rsidR="0006310A">
        <w:t>............................. 4</w:t>
      </w:r>
      <w:r>
        <w:t xml:space="preserve"> </w:t>
      </w:r>
    </w:p>
    <w:p w14:paraId="016CD03F" w14:textId="77777777" w:rsidR="00E755FA" w:rsidRDefault="00E755FA" w:rsidP="00E755FA">
      <w:r>
        <w:t xml:space="preserve">4. Attendance ...................................................................................................................... 4  </w:t>
      </w:r>
    </w:p>
    <w:p w14:paraId="467DAE25" w14:textId="695BEC04" w:rsidR="00E755FA" w:rsidRDefault="00E755FA" w:rsidP="00E755FA">
      <w:r>
        <w:t>5. Sources of Funding .............................................................................</w:t>
      </w:r>
      <w:r w:rsidR="0006310A">
        <w:t>............................  5</w:t>
      </w:r>
      <w:r>
        <w:t xml:space="preserve"> </w:t>
      </w:r>
    </w:p>
    <w:p w14:paraId="5E8E9031" w14:textId="1D6B6059" w:rsidR="00E755FA" w:rsidRDefault="00E755FA" w:rsidP="00E755FA">
      <w:r>
        <w:t>6. Monitoring Procedure .....................................................................................</w:t>
      </w:r>
      <w:r w:rsidR="0006310A">
        <w:t>................ 5</w:t>
      </w:r>
      <w:r>
        <w:t xml:space="preserve">  </w:t>
      </w:r>
    </w:p>
    <w:p w14:paraId="1E3E896F" w14:textId="2781AB40" w:rsidR="00E755FA" w:rsidRDefault="00E755FA" w:rsidP="00E755FA">
      <w:r>
        <w:t>7. Plagiarism and Unfair Practice ...........................................................</w:t>
      </w:r>
      <w:r w:rsidR="0006310A">
        <w:t>.............................  6</w:t>
      </w:r>
      <w:r>
        <w:t xml:space="preserve">  </w:t>
      </w:r>
    </w:p>
    <w:p w14:paraId="602B34CC" w14:textId="5D296514" w:rsidR="00E755FA" w:rsidRDefault="00E755FA" w:rsidP="00E755FA">
      <w:r>
        <w:t>8. Regulations for the Use of Equipment ...................................................................</w:t>
      </w:r>
      <w:r w:rsidR="0006310A">
        <w:t>.........  7</w:t>
      </w:r>
      <w:r>
        <w:t xml:space="preserve"> </w:t>
      </w:r>
    </w:p>
    <w:p w14:paraId="74956F44" w14:textId="1CA552A0" w:rsidR="00E755FA" w:rsidRDefault="00E755FA" w:rsidP="00E755FA">
      <w:r>
        <w:t>9. Student Support .................................................................................</w:t>
      </w:r>
      <w:r w:rsidR="0006310A">
        <w:t>.............................. 7</w:t>
      </w:r>
      <w:r>
        <w:t xml:space="preserve">  </w:t>
      </w:r>
    </w:p>
    <w:p w14:paraId="23DA78E5" w14:textId="5D7E0F7B" w:rsidR="00E755FA" w:rsidRDefault="00E755FA" w:rsidP="00E755FA">
      <w:r>
        <w:t>10. Getting the most out of your time with us ............................................................</w:t>
      </w:r>
      <w:r w:rsidR="0006310A">
        <w:t>......... 9</w:t>
      </w:r>
      <w:r>
        <w:t xml:space="preserve">  </w:t>
      </w:r>
    </w:p>
    <w:p w14:paraId="0F5C9FF8" w14:textId="579D73AC" w:rsidR="00E755FA" w:rsidRDefault="00E755FA" w:rsidP="00E755FA">
      <w:r>
        <w:t xml:space="preserve">11. </w:t>
      </w:r>
      <w:r w:rsidR="00C96B81" w:rsidRPr="00C96B81">
        <w:t xml:space="preserve">Relevant Contact </w:t>
      </w:r>
      <w:proofErr w:type="gramStart"/>
      <w:r w:rsidR="00C96B81" w:rsidRPr="00C96B81">
        <w:t xml:space="preserve">Details  </w:t>
      </w:r>
      <w:r w:rsidR="00C25FC8">
        <w:t>…</w:t>
      </w:r>
      <w:proofErr w:type="gramEnd"/>
      <w:r w:rsidR="00C25FC8">
        <w:t>…….</w:t>
      </w:r>
      <w:r>
        <w:t xml:space="preserve">...................................................................................    </w:t>
      </w:r>
      <w:r w:rsidR="0006310A">
        <w:t>10</w:t>
      </w:r>
      <w:r>
        <w:t xml:space="preserve">  </w:t>
      </w:r>
    </w:p>
    <w:p w14:paraId="6F71981A" w14:textId="77777777" w:rsidR="00E755FA" w:rsidRDefault="00E755FA" w:rsidP="00E755FA">
      <w:r>
        <w:t xml:space="preserve"> </w:t>
      </w:r>
    </w:p>
    <w:p w14:paraId="73E50152" w14:textId="77777777" w:rsidR="00E755FA" w:rsidRDefault="00E755FA" w:rsidP="00E755FA">
      <w:r>
        <w:t xml:space="preserve"> </w:t>
      </w:r>
    </w:p>
    <w:p w14:paraId="3370ABF0" w14:textId="77777777" w:rsidR="00E755FA" w:rsidRPr="00E755FA" w:rsidRDefault="00E755FA" w:rsidP="00E755FA">
      <w:pPr>
        <w:rPr>
          <w:b/>
        </w:rPr>
      </w:pPr>
      <w:r w:rsidRPr="00E755FA">
        <w:rPr>
          <w:b/>
        </w:rPr>
        <w:t xml:space="preserve">Preface  </w:t>
      </w:r>
    </w:p>
    <w:p w14:paraId="0480E77D" w14:textId="50DBA8BD" w:rsidR="00E755FA" w:rsidRDefault="00E755FA" w:rsidP="00A47366">
      <w:pPr>
        <w:jc w:val="both"/>
      </w:pPr>
      <w:r>
        <w:t xml:space="preserve">This handbook is intended for all students studying research postgraduate courses in the Faculty of </w:t>
      </w:r>
      <w:r w:rsidRPr="00E755FA">
        <w:t>Business and Physical Sciences (</w:t>
      </w:r>
      <w:proofErr w:type="spellStart"/>
      <w:r w:rsidR="00C40343">
        <w:t>FBaPS</w:t>
      </w:r>
      <w:proofErr w:type="spellEnd"/>
      <w:r w:rsidRPr="00E755FA">
        <w:t>)</w:t>
      </w:r>
      <w:r>
        <w:t xml:space="preserve">, which consists of Aberystwyth Business </w:t>
      </w:r>
      <w:r w:rsidR="0028644A">
        <w:t>School (</w:t>
      </w:r>
      <w:r w:rsidR="00105CB4">
        <w:t xml:space="preserve">ABS), </w:t>
      </w:r>
      <w:r>
        <w:t xml:space="preserve">and the Departments of Mathematics, Physics, Computer </w:t>
      </w:r>
      <w:proofErr w:type="gramStart"/>
      <w:r>
        <w:t>Science</w:t>
      </w:r>
      <w:proofErr w:type="gramEnd"/>
      <w:r w:rsidR="004A66EB">
        <w:t xml:space="preserve"> and Information Studies</w:t>
      </w:r>
      <w:r w:rsidR="00105CB4">
        <w:t xml:space="preserve"> (</w:t>
      </w:r>
      <w:r w:rsidR="004A66EB">
        <w:t>DIS</w:t>
      </w:r>
      <w:r w:rsidR="00105CB4">
        <w:t>)</w:t>
      </w:r>
      <w:r>
        <w:t xml:space="preserve">. It has been prepared to help you understand how the departments are organised within </w:t>
      </w:r>
      <w:proofErr w:type="spellStart"/>
      <w:r w:rsidR="00C40343">
        <w:t>FBaPS</w:t>
      </w:r>
      <w:proofErr w:type="spellEnd"/>
      <w:r>
        <w:t xml:space="preserve"> and, in accordance with the requirements of the University, to bring relevant rules and regulations to your attention.  </w:t>
      </w:r>
    </w:p>
    <w:p w14:paraId="603D5CF5" w14:textId="77777777" w:rsidR="00E755FA" w:rsidRDefault="00E755FA" w:rsidP="00E755FA">
      <w:r>
        <w:t xml:space="preserve">Note that this material is in addition to:  </w:t>
      </w:r>
    </w:p>
    <w:p w14:paraId="2D2405D6" w14:textId="6411D9C3" w:rsidR="00E755FA" w:rsidRDefault="00E755FA" w:rsidP="00E755FA">
      <w:r>
        <w:t xml:space="preserve">Academic regulations on the web </w:t>
      </w:r>
      <w:hyperlink r:id="rId12" w:history="1">
        <w:r w:rsidR="00B3668A" w:rsidRPr="006D1746">
          <w:rPr>
            <w:rStyle w:val="Hyperlink"/>
          </w:rPr>
          <w:t>http://www.aber.ac.uk/en/student/pg-issues/research/</w:t>
        </w:r>
      </w:hyperlink>
      <w:r w:rsidR="00B3668A">
        <w:t xml:space="preserve"> </w:t>
      </w:r>
      <w:r>
        <w:t xml:space="preserve">particularly the rules at </w:t>
      </w:r>
      <w:hyperlink r:id="rId13" w:history="1">
        <w:r w:rsidR="00B3668A" w:rsidRPr="006D1746">
          <w:rPr>
            <w:rStyle w:val="Hyperlink"/>
          </w:rPr>
          <w:t>http://www.aber.ac.uk/en/regulations/</w:t>
        </w:r>
      </w:hyperlink>
    </w:p>
    <w:p w14:paraId="67378426" w14:textId="7B245871" w:rsidR="00E755FA" w:rsidRDefault="00E755FA" w:rsidP="00E755FA">
      <w:r>
        <w:t>The Graduate School Documents and handbooks</w:t>
      </w:r>
      <w:r w:rsidR="00AA27BC">
        <w:t xml:space="preserve">: </w:t>
      </w:r>
      <w:hyperlink r:id="rId14" w:history="1">
        <w:r w:rsidR="00AA27BC" w:rsidRPr="008B76D8">
          <w:rPr>
            <w:rStyle w:val="Hyperlink"/>
          </w:rPr>
          <w:t>https://www.aber.ac.uk/en/grad-school/forms-handbooks/</w:t>
        </w:r>
      </w:hyperlink>
    </w:p>
    <w:p w14:paraId="6FF45358" w14:textId="77777777" w:rsidR="00AA27BC" w:rsidRDefault="00AA27BC" w:rsidP="00E755FA"/>
    <w:p w14:paraId="57D59752" w14:textId="77777777" w:rsidR="00E755FA" w:rsidRDefault="00E755FA" w:rsidP="00E755FA"/>
    <w:p w14:paraId="381B05BF" w14:textId="77777777" w:rsidR="00E755FA" w:rsidRDefault="00E755FA" w:rsidP="00E755FA"/>
    <w:p w14:paraId="640B44E8" w14:textId="28BF17A5" w:rsidR="00A47366" w:rsidRDefault="00A47366" w:rsidP="00E755FA">
      <w:pPr>
        <w:jc w:val="both"/>
      </w:pPr>
    </w:p>
    <w:p w14:paraId="1E1E07A0" w14:textId="77777777" w:rsidR="006176ED" w:rsidRDefault="006176ED" w:rsidP="00E755FA">
      <w:pPr>
        <w:jc w:val="both"/>
      </w:pPr>
    </w:p>
    <w:p w14:paraId="45FAEF15" w14:textId="77777777" w:rsidR="009F1C81" w:rsidRDefault="009F1C81" w:rsidP="00E755FA">
      <w:pPr>
        <w:jc w:val="both"/>
      </w:pPr>
    </w:p>
    <w:p w14:paraId="68E0BAD5" w14:textId="77777777" w:rsidR="00A47366" w:rsidRDefault="00A47366" w:rsidP="00E755FA">
      <w:pPr>
        <w:jc w:val="both"/>
      </w:pPr>
    </w:p>
    <w:p w14:paraId="3150B77A" w14:textId="77777777" w:rsidR="00F10BC8" w:rsidRDefault="00F10BC8" w:rsidP="00E755FA">
      <w:pPr>
        <w:jc w:val="both"/>
        <w:rPr>
          <w:b/>
        </w:rPr>
      </w:pPr>
    </w:p>
    <w:p w14:paraId="71B8C02A" w14:textId="3D2AE2EF" w:rsidR="00E755FA" w:rsidRPr="00E755FA" w:rsidRDefault="00E755FA" w:rsidP="00E755FA">
      <w:pPr>
        <w:jc w:val="both"/>
        <w:rPr>
          <w:b/>
        </w:rPr>
      </w:pPr>
      <w:r w:rsidRPr="00E755FA">
        <w:rPr>
          <w:b/>
        </w:rPr>
        <w:lastRenderedPageBreak/>
        <w:t xml:space="preserve">1. Research Supervision  </w:t>
      </w:r>
    </w:p>
    <w:p w14:paraId="57B104B7" w14:textId="77777777" w:rsidR="00E755FA" w:rsidRDefault="00E755FA" w:rsidP="00E755FA">
      <w:pPr>
        <w:jc w:val="both"/>
      </w:pPr>
      <w:r>
        <w:t xml:space="preserve">In your chosen area of research, you will be studying the topic of interest under the supervision of an academic member of staff active in the field. You should agree a programme of work with your supervisor(s), and provide periodic progress reports on your research. In addition, you will be required to prepare a brief formal progress report at least once a year for submission to the University Research Student Monitoring Committees (see section 6). Your ultimate aim is to produce and defend a thesis detailing your contribution to the research, but in doing so you will have opportunity to develop research skills essential for a professional scientist. Your thesis is likely to be one of the most significant pieces of work that you will ever produce.  </w:t>
      </w:r>
    </w:p>
    <w:p w14:paraId="3D0ECB41" w14:textId="31AE31D4" w:rsidR="00E755FA" w:rsidRDefault="00E755FA" w:rsidP="00E755FA">
      <w:pPr>
        <w:jc w:val="both"/>
      </w:pPr>
      <w:r>
        <w:t xml:space="preserve">It is your responsibility to ensure that any problems regarding your research are drawn to the attention of your </w:t>
      </w:r>
      <w:r w:rsidR="006176ED">
        <w:t>s</w:t>
      </w:r>
      <w:r>
        <w:t xml:space="preserve">upervisors.  </w:t>
      </w:r>
    </w:p>
    <w:p w14:paraId="7B98503B" w14:textId="77777777" w:rsidR="00E755FA" w:rsidRDefault="00E755FA" w:rsidP="00E755FA">
      <w:pPr>
        <w:jc w:val="both"/>
      </w:pPr>
      <w:r>
        <w:t xml:space="preserve">You must provide adequate explanation for any failure to attend meetings or meet other commitments, so that appropriate guidance may be offered.  </w:t>
      </w:r>
    </w:p>
    <w:p w14:paraId="1D4ADC8D" w14:textId="77777777" w:rsidR="00E755FA" w:rsidRDefault="00E755FA" w:rsidP="00E755FA">
      <w:pPr>
        <w:jc w:val="both"/>
      </w:pPr>
      <w:r>
        <w:t xml:space="preserve">In consultation with your supervisors, you should agree a schedule for progressing and submitting your thesis in a timely manner.  </w:t>
      </w:r>
    </w:p>
    <w:p w14:paraId="5BFBBD1A" w14:textId="77777777" w:rsidR="00E755FA" w:rsidRPr="00E755FA" w:rsidRDefault="00E755FA" w:rsidP="00E755FA">
      <w:pPr>
        <w:jc w:val="both"/>
        <w:rPr>
          <w:b/>
        </w:rPr>
      </w:pPr>
      <w:r w:rsidRPr="00E755FA">
        <w:rPr>
          <w:b/>
        </w:rPr>
        <w:t xml:space="preserve">2. Research Degrees - Regulations  </w:t>
      </w:r>
    </w:p>
    <w:p w14:paraId="63926AE8" w14:textId="6D2C1849" w:rsidR="00E755FA" w:rsidRDefault="000B536C" w:rsidP="00E755FA">
      <w:pPr>
        <w:jc w:val="both"/>
      </w:pPr>
      <w:r>
        <w:t>The University awards three</w:t>
      </w:r>
      <w:r w:rsidR="00E755FA">
        <w:t xml:space="preserve"> higher degrees by research in </w:t>
      </w:r>
      <w:proofErr w:type="spellStart"/>
      <w:r w:rsidR="00C40343">
        <w:t>FBaPS</w:t>
      </w:r>
      <w:proofErr w:type="spellEnd"/>
      <w:r w:rsidR="00E755FA">
        <w:t>: the Doctor of Philosophy (PhD)</w:t>
      </w:r>
      <w:r>
        <w:t>, the Professional Doctorate</w:t>
      </w:r>
      <w:r w:rsidR="006176ED">
        <w:t xml:space="preserve"> (</w:t>
      </w:r>
      <w:proofErr w:type="spellStart"/>
      <w:r w:rsidR="006176ED">
        <w:t>DProf</w:t>
      </w:r>
      <w:proofErr w:type="spellEnd"/>
      <w:r w:rsidR="006176ED">
        <w:t>)</w:t>
      </w:r>
      <w:r w:rsidR="00E755FA">
        <w:t xml:space="preserve"> and the Master of Philosophy (MPhil). A thesis for the Doctor of Philosophy </w:t>
      </w:r>
      <w:r>
        <w:t xml:space="preserve">or for a Professional Doctorate </w:t>
      </w:r>
      <w:r w:rsidR="00E755FA">
        <w:t xml:space="preserve">must be a significant contribution to knowledge, worthy of publication and give evidence of the candidate’s </w:t>
      </w:r>
      <w:r w:rsidR="00074556">
        <w:t>ability to undertake further re</w:t>
      </w:r>
      <w:r w:rsidR="00E755FA">
        <w:t xml:space="preserve">search without supervision. Candidates for the Master of Philosophy undertake a research programme leading to the submission of a thesis which must include a critical review of the published work in the research area and give evidence of research ability; it must be a distinct contribution to scholarship in the candidate’s field.  </w:t>
      </w:r>
    </w:p>
    <w:p w14:paraId="084D9767" w14:textId="70654A1F" w:rsidR="006176ED" w:rsidRDefault="000B536C" w:rsidP="00E755FA">
      <w:pPr>
        <w:jc w:val="both"/>
      </w:pPr>
      <w:r>
        <w:t>For more information</w:t>
      </w:r>
      <w:r w:rsidR="00C01AF8">
        <w:t xml:space="preserve"> regarding the structure of a </w:t>
      </w:r>
      <w:r w:rsidR="00A47366">
        <w:t>Professional</w:t>
      </w:r>
      <w:r>
        <w:t xml:space="preserve"> Doctorate, please visit</w:t>
      </w:r>
      <w:r w:rsidR="006176ED">
        <w:t xml:space="preserve">: </w:t>
      </w:r>
      <w:hyperlink r:id="rId15" w:history="1">
        <w:r w:rsidR="006176ED">
          <w:rPr>
            <w:rStyle w:val="Hyperlink"/>
          </w:rPr>
          <w:t>Professional Doctorate (</w:t>
        </w:r>
        <w:proofErr w:type="spellStart"/>
        <w:r w:rsidR="006176ED">
          <w:rPr>
            <w:rStyle w:val="Hyperlink"/>
          </w:rPr>
          <w:t>DProf</w:t>
        </w:r>
        <w:proofErr w:type="spellEnd"/>
        <w:r w:rsidR="006176ED">
          <w:rPr>
            <w:rStyle w:val="Hyperlink"/>
          </w:rPr>
          <w:t>)  : Study With Us , Aberystwyth University</w:t>
        </w:r>
      </w:hyperlink>
    </w:p>
    <w:p w14:paraId="69DDCD5C" w14:textId="2256868E" w:rsidR="00E755FA" w:rsidRDefault="00E755FA" w:rsidP="00E755FA">
      <w:pPr>
        <w:jc w:val="both"/>
      </w:pPr>
      <w:r>
        <w:t xml:space="preserve">The duration of study for research degrees are set by the University in its Regulations governing higher degrees, which should be consulted for detailed information as the regulations can change. Time limits for registration and thesis submission depend on your year of registration and the terms specified for your admission to the degree course. You may find the rules for these degrees at </w:t>
      </w:r>
      <w:hyperlink r:id="rId16" w:history="1">
        <w:r w:rsidR="00AA27BC" w:rsidRPr="008B76D8">
          <w:rPr>
            <w:rStyle w:val="Hyperlink"/>
          </w:rPr>
          <w:t>http://www.aber.ac.uk/en/student/pg-i</w:t>
        </w:r>
        <w:r w:rsidR="00AA27BC" w:rsidRPr="008B76D8">
          <w:rPr>
            <w:rStyle w:val="Hyperlink"/>
          </w:rPr>
          <w:t>ssues/research/</w:t>
        </w:r>
      </w:hyperlink>
      <w:r w:rsidR="00AA27BC">
        <w:t xml:space="preserve"> </w:t>
      </w:r>
      <w:r>
        <w:t>If in doubt,</w:t>
      </w:r>
      <w:r w:rsidR="00AA27BC">
        <w:t xml:space="preserve"> please</w:t>
      </w:r>
      <w:r>
        <w:t xml:space="preserve"> consult your Director of Post-graduate Studies</w:t>
      </w:r>
      <w:r w:rsidR="00387532">
        <w:t xml:space="preserve">, </w:t>
      </w:r>
      <w:r w:rsidR="006176ED">
        <w:t xml:space="preserve">the </w:t>
      </w:r>
      <w:r w:rsidR="00387532">
        <w:t xml:space="preserve">Faculty </w:t>
      </w:r>
      <w:r w:rsidR="00AA27BC">
        <w:t>PGR contact</w:t>
      </w:r>
      <w:r>
        <w:t xml:space="preserve"> or the </w:t>
      </w:r>
      <w:r w:rsidR="00387532">
        <w:t>Academic Registry</w:t>
      </w:r>
      <w:r w:rsidR="004A66EB">
        <w:t xml:space="preserve">. </w:t>
      </w:r>
      <w:r>
        <w:t xml:space="preserve">The time limits applying to each student are those set out in the offer letter from the Postgraduate Office.  </w:t>
      </w:r>
    </w:p>
    <w:p w14:paraId="7D1C441F" w14:textId="146FD646" w:rsidR="00E755FA" w:rsidRDefault="00E755FA" w:rsidP="00E755FA">
      <w:pPr>
        <w:jc w:val="both"/>
      </w:pPr>
      <w:r>
        <w:t>If your Supervisor tells you that your thesis is fit to be submitted for examination, this does not necessarily guarantee that it will pass; you do not need your supervisor’s agreement to submit a thesis. You are responsible for finding out the correct submission procedure. The viva voce will be conducted according to University regulations: your supervisor will not be one of your examiners. The University has to conduct its examinations in a manner which is consistent with the concepts of integrity and impartiality, and also has to be seen by its students and by the outside world to do so; this makes it improper for the supervisor, who will have been intimately associated with the production of the thesis, to be associated with its examination. It is, however, University policy that your supervisor may be invited to attend the oral examination. If you wish your supervisor to attend</w:t>
      </w:r>
      <w:r w:rsidR="00AA27BC">
        <w:t>,</w:t>
      </w:r>
      <w:r>
        <w:t xml:space="preserve"> you should make it known to the Chair of the Examining Board well before the viva. If your supervisor is present, it is also </w:t>
      </w:r>
      <w:r>
        <w:lastRenderedPageBreak/>
        <w:t xml:space="preserve">open to the Chair to exclude him or her from parts of the proceedings as appropriate: he/she attends in an advisory capacity and observer. The internal examiner will be a member of staff of the University who has an interest in your field of research.  </w:t>
      </w:r>
    </w:p>
    <w:p w14:paraId="406E5A37" w14:textId="37C70C86" w:rsidR="00E755FA" w:rsidRDefault="00E755FA" w:rsidP="00E755FA">
      <w:pPr>
        <w:jc w:val="both"/>
      </w:pPr>
      <w:r>
        <w:t>Important: Between one and three months before you expect to submit (or resubmit) your thesis, you must remember to complete an "Intention to Submit" form</w:t>
      </w:r>
      <w:r w:rsidR="006176ED">
        <w:t>:</w:t>
      </w:r>
      <w:r>
        <w:t xml:space="preserve">  </w:t>
      </w:r>
      <w:hyperlink r:id="rId17" w:history="1">
        <w:r w:rsidR="00AA27BC" w:rsidRPr="008B76D8">
          <w:rPr>
            <w:rStyle w:val="Hyperlink"/>
          </w:rPr>
          <w:t>https://w</w:t>
        </w:r>
        <w:r w:rsidR="00AA27BC" w:rsidRPr="008B76D8">
          <w:rPr>
            <w:rStyle w:val="Hyperlink"/>
          </w:rPr>
          <w:t>ww.aber.ac.uk/en/academic-registry/students/pg-issues/research/submit/</w:t>
        </w:r>
      </w:hyperlink>
    </w:p>
    <w:p w14:paraId="15B1957E" w14:textId="77777777" w:rsidR="00AA27BC" w:rsidRDefault="00AA27BC" w:rsidP="00E755FA">
      <w:pPr>
        <w:jc w:val="both"/>
      </w:pPr>
    </w:p>
    <w:p w14:paraId="6487BAAF" w14:textId="77777777" w:rsidR="00E755FA" w:rsidRPr="00E755FA" w:rsidRDefault="00E755FA" w:rsidP="00E755FA">
      <w:pPr>
        <w:jc w:val="both"/>
        <w:rPr>
          <w:b/>
        </w:rPr>
      </w:pPr>
      <w:r w:rsidRPr="00E755FA">
        <w:rPr>
          <w:b/>
        </w:rPr>
        <w:t xml:space="preserve">3. Communication  </w:t>
      </w:r>
    </w:p>
    <w:p w14:paraId="4611A916" w14:textId="3498A92D" w:rsidR="00E755FA" w:rsidRDefault="00E755FA" w:rsidP="00E755FA">
      <w:pPr>
        <w:jc w:val="both"/>
      </w:pPr>
      <w:r>
        <w:t xml:space="preserve">In </w:t>
      </w:r>
      <w:proofErr w:type="spellStart"/>
      <w:r w:rsidR="00C40343">
        <w:t>FBaPS</w:t>
      </w:r>
      <w:proofErr w:type="spellEnd"/>
      <w:r w:rsidR="006176ED">
        <w:t>,</w:t>
      </w:r>
      <w:r>
        <w:t xml:space="preserve"> we use </w:t>
      </w:r>
      <w:r w:rsidR="00B3668A">
        <w:t>e-</w:t>
      </w:r>
      <w:r>
        <w:t xml:space="preserve">mail as the first means of communication with our students. You should therefore log into the system regularly and read your e-mails. If you make any arrangements (such as forwarding) which mean that your e-mail service may become unreliable, that is not an excuse for failure to respond.  </w:t>
      </w:r>
    </w:p>
    <w:p w14:paraId="575D1F40" w14:textId="00A05FC6" w:rsidR="00AA27BC" w:rsidRDefault="00E755FA" w:rsidP="00E755FA">
      <w:pPr>
        <w:jc w:val="both"/>
      </w:pPr>
      <w:r>
        <w:t>In certain cases, messages for students will be left in the Physical Sciences Post Room in the Physical Sciences building (Mathe</w:t>
      </w:r>
      <w:r w:rsidR="00105CB4">
        <w:t xml:space="preserve">matics and Physics students), </w:t>
      </w:r>
      <w:r>
        <w:t>the research group pigeon holes in the Computer Science Coffee Room (Computer Science students)</w:t>
      </w:r>
      <w:r w:rsidR="00105CB4">
        <w:t xml:space="preserve"> or the pigeon holes in the ABS undergraduate office (ABS students)</w:t>
      </w:r>
      <w:r>
        <w:t xml:space="preserve">. Important information is sent to the address you have provided. You must inform the University of any changes to either your address or phone number. You can do this on-line at </w:t>
      </w:r>
      <w:hyperlink r:id="rId18" w:history="1">
        <w:r w:rsidR="00AA27BC" w:rsidRPr="008B76D8">
          <w:rPr>
            <w:rStyle w:val="Hyperlink"/>
          </w:rPr>
          <w:t>https://studentrecor</w:t>
        </w:r>
        <w:r w:rsidR="00AA27BC" w:rsidRPr="008B76D8">
          <w:rPr>
            <w:rStyle w:val="Hyperlink"/>
          </w:rPr>
          <w:t>d.aber.ac.uk/en/login.php</w:t>
        </w:r>
      </w:hyperlink>
    </w:p>
    <w:p w14:paraId="7F5EBF0C" w14:textId="6D5A1AD9" w:rsidR="00AA27BC" w:rsidRDefault="00E755FA" w:rsidP="00E755FA">
      <w:pPr>
        <w:jc w:val="both"/>
      </w:pPr>
      <w:r>
        <w:t xml:space="preserve">  </w:t>
      </w:r>
    </w:p>
    <w:p w14:paraId="785EF3BD" w14:textId="77777777" w:rsidR="00E755FA" w:rsidRPr="00105CB4" w:rsidRDefault="00E755FA" w:rsidP="00E755FA">
      <w:pPr>
        <w:jc w:val="both"/>
        <w:rPr>
          <w:b/>
        </w:rPr>
      </w:pPr>
      <w:r w:rsidRPr="00105CB4">
        <w:rPr>
          <w:b/>
        </w:rPr>
        <w:t xml:space="preserve">4. Attendance  </w:t>
      </w:r>
    </w:p>
    <w:p w14:paraId="6DB9A09B" w14:textId="047E72A1" w:rsidR="00E755FA" w:rsidRDefault="00E755FA" w:rsidP="00E755FA">
      <w:pPr>
        <w:jc w:val="both"/>
      </w:pPr>
      <w:r>
        <w:t xml:space="preserve">If you are a full-time research postgraduate </w:t>
      </w:r>
      <w:r w:rsidR="00B3668A">
        <w:t>student,</w:t>
      </w:r>
      <w:r>
        <w:t xml:space="preserve"> you are expected to attend the University for a minimum of 44 weeks in each academic year of your registration period. The University recognises that students may need to undertake periods of fieldwork or data collection away from Aberystwyth. Absences of more than 3 weeks must be approved at least two weeks in advance by the departmental Director of Postgraduate Studies on behalf of the Head of Department. Permission must be sought, AND GIVEN, before you arrange travel, a</w:t>
      </w:r>
      <w:r w:rsidR="00105CB4">
        <w:t>nd at least 2 weeks in advance.</w:t>
      </w:r>
      <w:r>
        <w:t xml:space="preserve">  </w:t>
      </w:r>
    </w:p>
    <w:p w14:paraId="05533966" w14:textId="77777777" w:rsidR="00E755FA" w:rsidRDefault="00E755FA" w:rsidP="00E755FA">
      <w:pPr>
        <w:jc w:val="both"/>
      </w:pPr>
      <w:r>
        <w:t>If you are a part-time research postgraduate student</w:t>
      </w:r>
      <w:r w:rsidR="00105CB4">
        <w:t>,</w:t>
      </w:r>
      <w:r>
        <w:t xml:space="preserve"> you should agree a schedule of attendance with your supervisor and departmental Director of Postgraduate Studies.  </w:t>
      </w:r>
    </w:p>
    <w:p w14:paraId="64CD9E7F" w14:textId="569A6614" w:rsidR="00105CB4" w:rsidRDefault="00E755FA" w:rsidP="00E755FA">
      <w:pPr>
        <w:jc w:val="both"/>
      </w:pPr>
      <w:r>
        <w:t>If you are an Overseas</w:t>
      </w:r>
      <w:r w:rsidR="00AA27BC">
        <w:t xml:space="preserve"> </w:t>
      </w:r>
      <w:r>
        <w:t xml:space="preserve">research postgraduate student, then in addition to your regular contacts with your supervisor(s), which are recorded in accordance with UKVI regulations, you are required to comply </w:t>
      </w:r>
      <w:r w:rsidRPr="00062EE4">
        <w:t xml:space="preserve">with attendance monitoring regulation as specified </w:t>
      </w:r>
      <w:r w:rsidR="004A66EB" w:rsidRPr="00062EE4">
        <w:t>by the Compliance Office in the Academic Registry.</w:t>
      </w:r>
      <w:r w:rsidRPr="00062EE4">
        <w:t xml:space="preserve"> Any absence from the University must be agreed with your super</w:t>
      </w:r>
      <w:r w:rsidR="00105CB4" w:rsidRPr="00062EE4">
        <w:t xml:space="preserve">visor and reported to the </w:t>
      </w:r>
      <w:proofErr w:type="spellStart"/>
      <w:r w:rsidR="00C40343" w:rsidRPr="00062EE4">
        <w:t>FBaPS</w:t>
      </w:r>
      <w:proofErr w:type="spellEnd"/>
      <w:r w:rsidRPr="00062EE4">
        <w:t xml:space="preserve"> </w:t>
      </w:r>
      <w:r w:rsidR="004A66EB" w:rsidRPr="00062EE4">
        <w:t>Registry team.</w:t>
      </w:r>
    </w:p>
    <w:p w14:paraId="3F4660ED" w14:textId="09CB80A0" w:rsidR="00E755FA" w:rsidRDefault="00E755FA" w:rsidP="00E755FA">
      <w:pPr>
        <w:jc w:val="both"/>
      </w:pPr>
      <w:r>
        <w:t>This is in addition to the above rul</w:t>
      </w:r>
      <w:r w:rsidR="004A66EB">
        <w:t>e regarding absences of more tha</w:t>
      </w:r>
      <w:r>
        <w:t xml:space="preserve">n 3 weeks.  </w:t>
      </w:r>
    </w:p>
    <w:p w14:paraId="6E445FC0" w14:textId="15313817" w:rsidR="00E755FA" w:rsidRDefault="00105CB4" w:rsidP="00E755FA">
      <w:pPr>
        <w:jc w:val="both"/>
      </w:pPr>
      <w:r>
        <w:t xml:space="preserve">All </w:t>
      </w:r>
      <w:proofErr w:type="spellStart"/>
      <w:r w:rsidR="00C40343">
        <w:t>FBaPS</w:t>
      </w:r>
      <w:proofErr w:type="spellEnd"/>
      <w:r w:rsidR="00E755FA">
        <w:t xml:space="preserve"> research students are allocated office s</w:t>
      </w:r>
      <w:r w:rsidR="00062EE4">
        <w:t xml:space="preserve">pace by the Faculty’s manager in consultation with the Infrastructure Coordinator. </w:t>
      </w:r>
      <w:r w:rsidR="00E755FA">
        <w:t xml:space="preserve">Students must not change rooms without authorisation. Rooms are primarily for study. Conversations with visitors to your room should be brief so as not to disturb the study of those sharing with you.  </w:t>
      </w:r>
    </w:p>
    <w:p w14:paraId="501A4701" w14:textId="77777777" w:rsidR="00E755FA" w:rsidRDefault="00E755FA" w:rsidP="00E755FA">
      <w:pPr>
        <w:jc w:val="both"/>
      </w:pPr>
    </w:p>
    <w:p w14:paraId="4F4CE38D" w14:textId="13B6B768" w:rsidR="00713FC1" w:rsidRDefault="00E755FA" w:rsidP="00E755FA">
      <w:pPr>
        <w:jc w:val="both"/>
      </w:pPr>
      <w:r>
        <w:t xml:space="preserve"> </w:t>
      </w:r>
    </w:p>
    <w:p w14:paraId="689A7A82" w14:textId="77777777" w:rsidR="00E755FA" w:rsidRPr="00105CB4" w:rsidRDefault="00E755FA" w:rsidP="00E755FA">
      <w:pPr>
        <w:jc w:val="both"/>
        <w:rPr>
          <w:b/>
        </w:rPr>
      </w:pPr>
      <w:r w:rsidRPr="00105CB4">
        <w:rPr>
          <w:b/>
        </w:rPr>
        <w:lastRenderedPageBreak/>
        <w:t xml:space="preserve">5. Sources of Funding  </w:t>
      </w:r>
    </w:p>
    <w:p w14:paraId="095ABAB3" w14:textId="77777777" w:rsidR="00105CB4" w:rsidRDefault="00105CB4" w:rsidP="00E755FA">
      <w:pPr>
        <w:jc w:val="both"/>
      </w:pPr>
    </w:p>
    <w:p w14:paraId="78B926F6" w14:textId="77777777" w:rsidR="00E755FA" w:rsidRDefault="00105CB4" w:rsidP="00E755FA">
      <w:pPr>
        <w:jc w:val="both"/>
      </w:pPr>
      <w:r>
        <w:t xml:space="preserve">5.1 </w:t>
      </w:r>
      <w:r w:rsidR="00E755FA">
        <w:t>Aberystwyth Doctorate Scholarships (</w:t>
      </w:r>
      <w:proofErr w:type="spellStart"/>
      <w:r w:rsidR="00E755FA">
        <w:t>Aberdoc</w:t>
      </w:r>
      <w:proofErr w:type="spellEnd"/>
      <w:r w:rsidR="00E755FA">
        <w:t xml:space="preserve">) Competition  </w:t>
      </w:r>
    </w:p>
    <w:p w14:paraId="3694DC22" w14:textId="77777777" w:rsidR="00E755FA" w:rsidRDefault="00E755FA" w:rsidP="00E755FA">
      <w:pPr>
        <w:jc w:val="both"/>
      </w:pPr>
      <w:r>
        <w:t>Aberystwyth University runs a doctoral (PhD) scholarship (</w:t>
      </w:r>
      <w:proofErr w:type="spellStart"/>
      <w:r>
        <w:t>Aberdoc</w:t>
      </w:r>
      <w:proofErr w:type="spellEnd"/>
      <w:r>
        <w:t xml:space="preserve">) scheme offering a package of research, training and career development for full-time PhD students. These awards are tailored to enable students to develop the necessary skills required to meet their career choices and offer a breadth of development opportunities to enhance their research, teaching and transferable skills.  </w:t>
      </w:r>
    </w:p>
    <w:p w14:paraId="0C298F17" w14:textId="036AC906" w:rsidR="00C05E3D" w:rsidRDefault="00C05E3D" w:rsidP="00E755FA">
      <w:pPr>
        <w:jc w:val="both"/>
      </w:pPr>
      <w:r>
        <w:t xml:space="preserve">For more information regarding the </w:t>
      </w:r>
      <w:proofErr w:type="spellStart"/>
      <w:r>
        <w:t>Aberdoc</w:t>
      </w:r>
      <w:proofErr w:type="spellEnd"/>
      <w:r>
        <w:t xml:space="preserve"> Scholarship, please consult:</w:t>
      </w:r>
      <w:r w:rsidR="008B3AC9" w:rsidRPr="008B3AC9">
        <w:t xml:space="preserve"> </w:t>
      </w:r>
      <w:hyperlink r:id="rId19" w:history="1">
        <w:proofErr w:type="spellStart"/>
        <w:r w:rsidR="008B3AC9">
          <w:rPr>
            <w:rStyle w:val="Hyperlink"/>
          </w:rPr>
          <w:t>AberDoc</w:t>
        </w:r>
        <w:proofErr w:type="spellEnd"/>
        <w:r w:rsidR="008B3AC9">
          <w:rPr>
            <w:rStyle w:val="Hyperlink"/>
          </w:rPr>
          <w:t xml:space="preserve"> Scholar</w:t>
        </w:r>
        <w:r w:rsidR="008B3AC9">
          <w:rPr>
            <w:rStyle w:val="Hyperlink"/>
          </w:rPr>
          <w:t>ship  : Study With Us , Aberystwyth University</w:t>
        </w:r>
      </w:hyperlink>
    </w:p>
    <w:p w14:paraId="07CDD534" w14:textId="79ECE855" w:rsidR="00E755FA" w:rsidRDefault="00E755FA" w:rsidP="00E755FA">
      <w:pPr>
        <w:jc w:val="both"/>
      </w:pPr>
      <w:r>
        <w:t>Students within the scheme will make an agre</w:t>
      </w:r>
      <w:r w:rsidR="008A6747">
        <w:t xml:space="preserve">ed contribution to the </w:t>
      </w:r>
      <w:r w:rsidR="00B3668A">
        <w:t>Faculty</w:t>
      </w:r>
      <w:r>
        <w:t xml:space="preserve"> and University as a condition of the PhD scholarship. Teaching is not the only option though. The career development contribution could involve research, editorial work, professional placements, or other personal development opportunities which are also of hel</w:t>
      </w:r>
      <w:r w:rsidR="00597D27">
        <w:t xml:space="preserve">p to the Department concerned. </w:t>
      </w:r>
    </w:p>
    <w:p w14:paraId="7E78DEFD" w14:textId="374AF7F4" w:rsidR="00E755FA" w:rsidRDefault="008B3AC9" w:rsidP="00E755FA">
      <w:pPr>
        <w:jc w:val="both"/>
      </w:pPr>
      <w:r>
        <w:t>The c</w:t>
      </w:r>
      <w:r w:rsidR="00E755FA">
        <w:t xml:space="preserve">ompetition for </w:t>
      </w:r>
      <w:r>
        <w:t xml:space="preserve">the </w:t>
      </w:r>
      <w:r w:rsidR="00E755FA">
        <w:t xml:space="preserve">University </w:t>
      </w:r>
      <w:proofErr w:type="spellStart"/>
      <w:r w:rsidR="00E755FA">
        <w:t>Aberdoc</w:t>
      </w:r>
      <w:proofErr w:type="spellEnd"/>
      <w:r w:rsidR="00E755FA">
        <w:t xml:space="preserve"> Scholarships is based upon the quality of the applicant, the quality of their research proposal, the fit with the supervisor / department’s research interests and an interview for all shortlisted c</w:t>
      </w:r>
      <w:r w:rsidR="00062EE4">
        <w:t xml:space="preserve">andidates. Each department </w:t>
      </w:r>
      <w:r w:rsidR="00E755FA">
        <w:t xml:space="preserve">ranks all </w:t>
      </w:r>
      <w:r>
        <w:t>applicants</w:t>
      </w:r>
      <w:r w:rsidR="00062EE4">
        <w:t xml:space="preserve"> and sends nominations</w:t>
      </w:r>
      <w:r w:rsidR="00E755FA">
        <w:t xml:space="preserve"> to </w:t>
      </w:r>
      <w:r w:rsidR="00062EE4">
        <w:t>the Faculty</w:t>
      </w:r>
      <w:r w:rsidR="00D37107">
        <w:t>. The Faculty t</w:t>
      </w:r>
      <w:r w:rsidR="00062EE4">
        <w:t xml:space="preserve">hen sends recommendations to </w:t>
      </w:r>
      <w:r w:rsidR="00E755FA">
        <w:t xml:space="preserve">a </w:t>
      </w:r>
      <w:r>
        <w:t>U</w:t>
      </w:r>
      <w:r w:rsidR="00E755FA">
        <w:t>niversity level board which makes the final decisions. Hence competition is very stiff</w:t>
      </w:r>
      <w:r>
        <w:t>,</w:t>
      </w:r>
      <w:r w:rsidR="00E755FA">
        <w:t xml:space="preserve"> and you are advised to discuss your application with your supervisor or proposed supervisor well in advance.  </w:t>
      </w:r>
    </w:p>
    <w:p w14:paraId="7E0F8B77" w14:textId="77777777" w:rsidR="00E755FA" w:rsidRDefault="00105CB4" w:rsidP="00E755FA">
      <w:pPr>
        <w:jc w:val="both"/>
      </w:pPr>
      <w:r>
        <w:t xml:space="preserve">5.2 </w:t>
      </w:r>
      <w:r w:rsidR="00E755FA">
        <w:t xml:space="preserve">Conference travel  </w:t>
      </w:r>
    </w:p>
    <w:p w14:paraId="3566424D" w14:textId="7B546AAF" w:rsidR="00E755FA" w:rsidRDefault="00E755FA" w:rsidP="00E755FA">
      <w:pPr>
        <w:jc w:val="both"/>
      </w:pPr>
      <w:r>
        <w:t xml:space="preserve">Many conferences offer grants for PhD students to attend, and some PhD scholarships come with money for travel (including </w:t>
      </w:r>
      <w:proofErr w:type="spellStart"/>
      <w:r>
        <w:t>Aberdoc</w:t>
      </w:r>
      <w:proofErr w:type="spellEnd"/>
      <w:r>
        <w:t xml:space="preserve">). PhD students are also eligible to apply to the AU's Gooding Fund. Additionally, see Appendix A for details of the Research Student Travel </w:t>
      </w:r>
      <w:r w:rsidR="00520FCB">
        <w:t>Grant</w:t>
      </w:r>
      <w:r>
        <w:t xml:space="preserve">.  </w:t>
      </w:r>
    </w:p>
    <w:p w14:paraId="2F0A575F" w14:textId="77777777" w:rsidR="00105CB4" w:rsidRDefault="00105CB4" w:rsidP="00E755FA">
      <w:pPr>
        <w:jc w:val="both"/>
      </w:pPr>
    </w:p>
    <w:p w14:paraId="3AC6915B" w14:textId="77777777" w:rsidR="00E755FA" w:rsidRPr="00105CB4" w:rsidRDefault="00E755FA" w:rsidP="00E755FA">
      <w:pPr>
        <w:jc w:val="both"/>
        <w:rPr>
          <w:b/>
        </w:rPr>
      </w:pPr>
      <w:r w:rsidRPr="00105CB4">
        <w:rPr>
          <w:b/>
        </w:rPr>
        <w:t xml:space="preserve">6. Monitoring Procedure  </w:t>
      </w:r>
    </w:p>
    <w:p w14:paraId="6EC33296" w14:textId="77777777" w:rsidR="00E755FA" w:rsidRDefault="00E755FA" w:rsidP="00E755FA">
      <w:pPr>
        <w:jc w:val="both"/>
      </w:pPr>
      <w:r>
        <w:t xml:space="preserve">Every research student is monitored annually in May/June; the only exception is that students who do not start in September will undertake their </w:t>
      </w:r>
      <w:proofErr w:type="gramStart"/>
      <w:r>
        <w:t>first year</w:t>
      </w:r>
      <w:proofErr w:type="gramEnd"/>
      <w:r>
        <w:t xml:space="preserve"> monitoring after nine months, before joining the May/June cycle. Further monitoring may be deemed necessary, for example in September if problems were identified in June. The monitoring process is based on a system of reports, by both you and your supervisor. These are considered by the Department before being forwarded to the University Research Monitoring Committee.  </w:t>
      </w:r>
    </w:p>
    <w:p w14:paraId="51789F39" w14:textId="77777777" w:rsidR="00E755FA" w:rsidRDefault="00E755FA" w:rsidP="00E755FA">
      <w:pPr>
        <w:jc w:val="both"/>
      </w:pPr>
      <w:r>
        <w:t xml:space="preserve">Monitoring includes assessment against an action plan agreed at the previous meeting. Satisfactory progress is required to permit progress to the following year of registration.  </w:t>
      </w:r>
    </w:p>
    <w:p w14:paraId="47E4D45B" w14:textId="7AF8A392" w:rsidR="00E755FA" w:rsidRDefault="00E755FA" w:rsidP="00E755FA">
      <w:pPr>
        <w:jc w:val="both"/>
      </w:pPr>
      <w:r>
        <w:t>For PhD students, there is a probationary period of one academic year for full-time and two academic years for part-time candidates, unless an exemption has been approved under the appropriate regulations. The decision to allow students to proceed from the probationary term will be made upon recommendation to the University Research Monitoring Committee. In such cases</w:t>
      </w:r>
      <w:r w:rsidR="00C01AF8">
        <w:t>,</w:t>
      </w:r>
      <w:r>
        <w:t xml:space="preserve"> the Department’s recommendation is made on the basis of the research progress and interview. </w:t>
      </w:r>
    </w:p>
    <w:p w14:paraId="5D205F24" w14:textId="06C3227E" w:rsidR="00873A2D" w:rsidRDefault="00E755FA" w:rsidP="00E755FA">
      <w:pPr>
        <w:jc w:val="both"/>
        <w:rPr>
          <w:b/>
        </w:rPr>
      </w:pPr>
      <w:r>
        <w:t xml:space="preserve">The interview will be conducted by an independent departmental committee, both to assess progress and to offer advice and encouragement. </w:t>
      </w:r>
    </w:p>
    <w:p w14:paraId="57ADA4BC" w14:textId="4F8FDD0F" w:rsidR="00E755FA" w:rsidRPr="00105CB4" w:rsidRDefault="00E755FA" w:rsidP="00E755FA">
      <w:pPr>
        <w:jc w:val="both"/>
        <w:rPr>
          <w:b/>
        </w:rPr>
      </w:pPr>
      <w:r w:rsidRPr="00105CB4">
        <w:rPr>
          <w:b/>
        </w:rPr>
        <w:lastRenderedPageBreak/>
        <w:t xml:space="preserve">7. Plagiarism and Unfair Practice  </w:t>
      </w:r>
    </w:p>
    <w:p w14:paraId="3B95A693" w14:textId="77777777" w:rsidR="00E755FA" w:rsidRDefault="00E755FA" w:rsidP="00E755FA">
      <w:pPr>
        <w:jc w:val="both"/>
      </w:pPr>
      <w:r>
        <w:t xml:space="preserve">Unfair Practice includes more than just plagiarism.  </w:t>
      </w:r>
    </w:p>
    <w:p w14:paraId="77242CEA" w14:textId="2AD14F47" w:rsidR="00E755FA" w:rsidRDefault="00E755FA" w:rsidP="00E755FA">
      <w:pPr>
        <w:jc w:val="both"/>
      </w:pPr>
      <w:r>
        <w:t xml:space="preserve">You must be familiar with the Academic Regulation on Unfair Practice, which is available with the in-formation about the rules governing examinations and assessment at  </w:t>
      </w:r>
    </w:p>
    <w:p w14:paraId="7BECE75C" w14:textId="7C6FFD63" w:rsidR="008B3F50" w:rsidRDefault="008E1A0F" w:rsidP="00E755FA">
      <w:pPr>
        <w:jc w:val="both"/>
      </w:pPr>
      <w:hyperlink r:id="rId20" w:history="1">
        <w:r w:rsidR="008B3F50">
          <w:rPr>
            <w:rStyle w:val="Hyperlink"/>
          </w:rPr>
          <w:t xml:space="preserve">Regulation on Unacceptable Academic </w:t>
        </w:r>
        <w:proofErr w:type="gramStart"/>
        <w:r w:rsidR="008B3F50">
          <w:rPr>
            <w:rStyle w:val="Hyperlink"/>
          </w:rPr>
          <w:t>Practice  :</w:t>
        </w:r>
        <w:proofErr w:type="gramEnd"/>
        <w:r w:rsidR="008B3F50">
          <w:rPr>
            <w:rStyle w:val="Hyperlink"/>
          </w:rPr>
          <w:t xml:space="preserve"> A</w:t>
        </w:r>
        <w:r w:rsidR="008B3F50">
          <w:rPr>
            <w:rStyle w:val="Hyperlink"/>
          </w:rPr>
          <w:t>cademic Registry , Aberystwyth University</w:t>
        </w:r>
      </w:hyperlink>
    </w:p>
    <w:p w14:paraId="41DC1334" w14:textId="77777777" w:rsidR="00E755FA" w:rsidRDefault="00E755FA" w:rsidP="00E755FA">
      <w:pPr>
        <w:jc w:val="both"/>
      </w:pPr>
      <w:r>
        <w:t xml:space="preserve">As you see, it is important to indicate clearly in your own work where you have included the work of others. This could include reuse of designs and programs as well as copying or quoting text. Make sure you understand how to acknowledge the work of others in all your submissions. Ignorance of how to do this is not a valid defence.  </w:t>
      </w:r>
    </w:p>
    <w:p w14:paraId="32D99805" w14:textId="77777777" w:rsidR="00E755FA" w:rsidRDefault="00E755FA" w:rsidP="00E755FA">
      <w:pPr>
        <w:jc w:val="both"/>
      </w:pPr>
      <w:r>
        <w:t xml:space="preserve">The following simple guidelines are intended to help you avoid straying from legitimate and desirable co-operation into the area of plagiarism:  </w:t>
      </w:r>
    </w:p>
    <w:p w14:paraId="6DCC74F3" w14:textId="77777777" w:rsidR="00C01AF8" w:rsidRDefault="00E755FA" w:rsidP="00C01AF8">
      <w:pPr>
        <w:pStyle w:val="ListParagraph"/>
        <w:numPr>
          <w:ilvl w:val="0"/>
          <w:numId w:val="3"/>
        </w:numPr>
        <w:jc w:val="both"/>
      </w:pPr>
      <w:r>
        <w:t>append a bibliography to your work listing all the sources you have used</w:t>
      </w:r>
      <w:r w:rsidR="00C01AF8">
        <w:t xml:space="preserve">, including electronic ones; </w:t>
      </w:r>
    </w:p>
    <w:p w14:paraId="4DC56864" w14:textId="77777777" w:rsidR="00C01AF8" w:rsidRDefault="00E755FA" w:rsidP="00C01AF8">
      <w:pPr>
        <w:pStyle w:val="ListParagraph"/>
        <w:numPr>
          <w:ilvl w:val="0"/>
          <w:numId w:val="3"/>
        </w:numPr>
        <w:jc w:val="both"/>
      </w:pPr>
      <w:r>
        <w:t>surround all direct quotations with inverted commas, and cite the precise source (including page numbers, or the URL and the date you accessed it if the source is on the Web) either in a footnote or in parentheses d</w:t>
      </w:r>
      <w:r w:rsidR="00C01AF8">
        <w:t xml:space="preserve">irectly after the quotation; </w:t>
      </w:r>
    </w:p>
    <w:p w14:paraId="5AD73F79" w14:textId="77777777" w:rsidR="00C01AF8" w:rsidRDefault="00E755FA" w:rsidP="00C01AF8">
      <w:pPr>
        <w:pStyle w:val="ListParagraph"/>
        <w:numPr>
          <w:ilvl w:val="0"/>
          <w:numId w:val="3"/>
        </w:numPr>
        <w:jc w:val="both"/>
      </w:pPr>
      <w:r>
        <w:t>use quotations sparingly and make sure that the bulk of</w:t>
      </w:r>
      <w:r w:rsidR="00C01AF8">
        <w:t xml:space="preserve"> the work is in your own words;</w:t>
      </w:r>
    </w:p>
    <w:p w14:paraId="5F6132E5" w14:textId="473C6E52" w:rsidR="00C01AF8" w:rsidRDefault="00E755FA" w:rsidP="00C01AF8">
      <w:pPr>
        <w:pStyle w:val="ListParagraph"/>
        <w:numPr>
          <w:ilvl w:val="0"/>
          <w:numId w:val="3"/>
        </w:numPr>
        <w:jc w:val="both"/>
      </w:pPr>
      <w:r>
        <w:t>even if you don’t use direct quotations, important ide</w:t>
      </w:r>
      <w:r w:rsidR="00C01AF8">
        <w:t xml:space="preserve">as should still be credited; </w:t>
      </w:r>
    </w:p>
    <w:p w14:paraId="4BAC7215" w14:textId="77777777" w:rsidR="009737DD" w:rsidRDefault="00E755FA" w:rsidP="00C01AF8">
      <w:pPr>
        <w:pStyle w:val="ListParagraph"/>
        <w:numPr>
          <w:ilvl w:val="0"/>
          <w:numId w:val="3"/>
        </w:numPr>
        <w:jc w:val="both"/>
      </w:pPr>
      <w:r>
        <w:t xml:space="preserve">it is important to credit earlier publications even by yourself or your supervisor appropriately, and not to reproduce text verbatim without identifying it as a quote, even if </w:t>
      </w:r>
      <w:r w:rsidR="009737DD">
        <w:t>it is your own earlier work;</w:t>
      </w:r>
    </w:p>
    <w:p w14:paraId="50816B08" w14:textId="77777777" w:rsidR="009737DD" w:rsidRDefault="00E755FA" w:rsidP="00C01AF8">
      <w:pPr>
        <w:pStyle w:val="ListParagraph"/>
        <w:numPr>
          <w:ilvl w:val="0"/>
          <w:numId w:val="3"/>
        </w:numPr>
        <w:jc w:val="both"/>
      </w:pPr>
      <w:r>
        <w:t>It is your responsibility to ensure that all co-authors and research supervisors are aware of the content of any work that you seek to publis</w:t>
      </w:r>
      <w:r w:rsidR="009737DD">
        <w:t xml:space="preserve">h or disseminate in any way; </w:t>
      </w:r>
    </w:p>
    <w:p w14:paraId="60A9C165" w14:textId="11D26BE2" w:rsidR="00E755FA" w:rsidRDefault="00E755FA" w:rsidP="00C01AF8">
      <w:pPr>
        <w:pStyle w:val="ListParagraph"/>
        <w:numPr>
          <w:ilvl w:val="0"/>
          <w:numId w:val="3"/>
        </w:numPr>
        <w:jc w:val="both"/>
      </w:pPr>
      <w:r>
        <w:t xml:space="preserve">remember that it is your own original input that gives a piece of work merit;  </w:t>
      </w:r>
    </w:p>
    <w:p w14:paraId="559B6F81" w14:textId="1DA4992C" w:rsidR="00E755FA" w:rsidRDefault="00E755FA" w:rsidP="00E755FA">
      <w:pPr>
        <w:jc w:val="both"/>
      </w:pPr>
      <w:r>
        <w:t>Whatever sources you have used, the structure and presentation of the argument should be your own. If you are using electronic sources, don't cut and paste sections into your work. If you are using books or papers, put them aside when you actually sit down to w</w:t>
      </w:r>
      <w:r w:rsidR="009737DD">
        <w:t xml:space="preserve">rite. In this way you won't be </w:t>
      </w:r>
      <w:r>
        <w:t xml:space="preserve">tempted to copy material that you don't understand, or be at risk of unintentionally copying more material than a brief quotation, or of accidentally leaving quotations unmarked. Including someone else's work in your own is readily detectable because the style will be different.  </w:t>
      </w:r>
    </w:p>
    <w:p w14:paraId="471197E2" w14:textId="77777777" w:rsidR="00E755FA" w:rsidRDefault="00E755FA" w:rsidP="00E755FA">
      <w:pPr>
        <w:jc w:val="both"/>
      </w:pPr>
      <w:r>
        <w:t xml:space="preserve">Keep a sense of proportion, and exercise common sense and judgement. For example, it is not necessary to attribute to a source statements which have passed into the public domain and become commonplace.  </w:t>
      </w:r>
    </w:p>
    <w:p w14:paraId="08FC81C9" w14:textId="77777777" w:rsidR="00E755FA" w:rsidRDefault="00E755FA" w:rsidP="00E755FA">
      <w:pPr>
        <w:jc w:val="both"/>
      </w:pPr>
      <w:r>
        <w:t xml:space="preserve">It is usually unnecessary to attribute lecture material, though again you should avoid quoting copiously, and you should never rely wholly on lecture notes.  </w:t>
      </w:r>
    </w:p>
    <w:p w14:paraId="5A0BB6D6" w14:textId="77777777" w:rsidR="00E755FA" w:rsidRDefault="00E755FA" w:rsidP="00E755FA">
      <w:pPr>
        <w:jc w:val="both"/>
      </w:pPr>
      <w:r>
        <w:t xml:space="preserve">If in doubt, make sure that you properly quote and cite material in order to avoid any suspicion that you are trying to cheat and ask for advice if you are not sure.  </w:t>
      </w:r>
    </w:p>
    <w:p w14:paraId="34936C59" w14:textId="77777777" w:rsidR="0006310A" w:rsidRDefault="0006310A" w:rsidP="00E755FA">
      <w:pPr>
        <w:jc w:val="both"/>
      </w:pPr>
    </w:p>
    <w:p w14:paraId="16B071B8" w14:textId="34753F07" w:rsidR="0006310A" w:rsidRDefault="0006310A" w:rsidP="00E755FA">
      <w:pPr>
        <w:jc w:val="both"/>
      </w:pPr>
    </w:p>
    <w:p w14:paraId="10FFB3F5" w14:textId="77777777" w:rsidR="008D4AEB" w:rsidRDefault="008D4AEB" w:rsidP="00E755FA">
      <w:pPr>
        <w:jc w:val="both"/>
      </w:pPr>
    </w:p>
    <w:p w14:paraId="0E722023" w14:textId="77777777" w:rsidR="00E755FA" w:rsidRPr="009737DD" w:rsidRDefault="00E755FA" w:rsidP="00E755FA">
      <w:pPr>
        <w:jc w:val="both"/>
        <w:rPr>
          <w:b/>
        </w:rPr>
      </w:pPr>
      <w:r w:rsidRPr="009737DD">
        <w:rPr>
          <w:b/>
        </w:rPr>
        <w:lastRenderedPageBreak/>
        <w:t xml:space="preserve">8. Regulations for the Use of Equipment  </w:t>
      </w:r>
    </w:p>
    <w:p w14:paraId="0E9F3917" w14:textId="1657D471" w:rsidR="009737DD" w:rsidRDefault="00E755FA" w:rsidP="00E755FA">
      <w:pPr>
        <w:jc w:val="both"/>
        <w:rPr>
          <w:color w:val="0000FF"/>
          <w:u w:val="single"/>
        </w:rPr>
      </w:pPr>
      <w:r>
        <w:t>The two major research resources within the University are the Library and the Computing facilities. All students are required to abide by the rules laid out by Information Services at:</w:t>
      </w:r>
    </w:p>
    <w:p w14:paraId="3E7E047F" w14:textId="6D7874FB" w:rsidR="008B3F50" w:rsidRDefault="008E1A0F" w:rsidP="00E755FA">
      <w:pPr>
        <w:jc w:val="both"/>
      </w:pPr>
      <w:hyperlink r:id="rId21" w:history="1">
        <w:r w:rsidR="008B3F50">
          <w:rPr>
            <w:rStyle w:val="Hyperlink"/>
          </w:rPr>
          <w:t xml:space="preserve">Information Services </w:t>
        </w:r>
        <w:proofErr w:type="gramStart"/>
        <w:r w:rsidR="008B3F50">
          <w:rPr>
            <w:rStyle w:val="Hyperlink"/>
          </w:rPr>
          <w:t>Regulations  :</w:t>
        </w:r>
        <w:proofErr w:type="gramEnd"/>
        <w:r w:rsidR="008B3F50">
          <w:rPr>
            <w:rStyle w:val="Hyperlink"/>
          </w:rPr>
          <w:t xml:space="preserve"> Infor</w:t>
        </w:r>
        <w:r w:rsidR="008B3F50">
          <w:rPr>
            <w:rStyle w:val="Hyperlink"/>
          </w:rPr>
          <w:t>mation Services , Aberystwyth University</w:t>
        </w:r>
      </w:hyperlink>
    </w:p>
    <w:p w14:paraId="786D208A" w14:textId="63550F46" w:rsidR="00E755FA" w:rsidRDefault="00E755FA" w:rsidP="00E755FA">
      <w:pPr>
        <w:jc w:val="both"/>
      </w:pPr>
      <w:r>
        <w:t>In addition, students are expected to abide by such further conditions concerning the use o</w:t>
      </w:r>
      <w:r w:rsidR="009737DD">
        <w:t>f the resources as the Faculty</w:t>
      </w:r>
      <w:r>
        <w:t xml:space="preserve"> or its constituent Departments may impose. In particular, you may only use software/applications if they are v</w:t>
      </w:r>
      <w:r w:rsidR="00D37107">
        <w:t>ery clearly within the supplier’s</w:t>
      </w:r>
      <w:r>
        <w:t xml:space="preserve"> usage conditions and appropriate licences are in place.  </w:t>
      </w:r>
    </w:p>
    <w:p w14:paraId="0D864E6A" w14:textId="77777777" w:rsidR="00E755FA" w:rsidRDefault="00E755FA" w:rsidP="00E755FA">
      <w:pPr>
        <w:jc w:val="both"/>
      </w:pPr>
      <w:r>
        <w:t xml:space="preserve">If, in the opinion of your Head of Department, your use of the resources contravenes any University rules, or is in breach of any rules promulgated by the Department, your access to the resources may be summarily withdrawn.  </w:t>
      </w:r>
    </w:p>
    <w:p w14:paraId="747AEAC8" w14:textId="54B361E0" w:rsidR="00E755FA" w:rsidRDefault="00E755FA" w:rsidP="00E755FA">
      <w:pPr>
        <w:jc w:val="both"/>
      </w:pPr>
      <w:r>
        <w:t>Before starting on your project</w:t>
      </w:r>
      <w:r w:rsidR="009737DD">
        <w:t>,</w:t>
      </w:r>
      <w:r>
        <w:t xml:space="preserve"> you must attend a short induction course on health and safety, coordinated by the </w:t>
      </w:r>
      <w:r w:rsidR="009737DD">
        <w:t xml:space="preserve">Faculty </w:t>
      </w:r>
      <w:r>
        <w:t>Director of Infrastructure. Student and supervisor must then carry out a risk assessment of the project. It is your responsibility to ensure that the appropriate form, confirming that a risk assessment has been carried out, is signed by both you and your supervisor and lod</w:t>
      </w:r>
      <w:r w:rsidR="007A275F">
        <w:t>ged with the Faculty’s manager</w:t>
      </w:r>
      <w:r>
        <w:t xml:space="preserve">. Any changes in working practice that could alter the risk assessment at any stage throughout the project must be discussed with your supervisor </w:t>
      </w:r>
      <w:r w:rsidR="00D37107">
        <w:t xml:space="preserve">and the Faculty’s manager </w:t>
      </w:r>
      <w:r>
        <w:t xml:space="preserve">before being implemented and a new risk assessment form submitted.  </w:t>
      </w:r>
    </w:p>
    <w:p w14:paraId="2A8DF64A" w14:textId="1ABBB590" w:rsidR="00E755FA" w:rsidRDefault="00E755FA" w:rsidP="00E755FA">
      <w:pPr>
        <w:jc w:val="both"/>
      </w:pPr>
      <w:r>
        <w:t>Fire Safety Information: please take time to make yourself familiar with the fire escapes and evacuation procedures. Details are displayed at convenient lo</w:t>
      </w:r>
      <w:r w:rsidR="009737DD">
        <w:t>cations throughout the Faculty</w:t>
      </w:r>
      <w:r>
        <w:t xml:space="preserve"> buildings. Anyone discovering a fire should sound the alarm and summon the Fire Brigade. Dial 222 from any internal phone located in most staff offices and public terminal rooms. In the event of a fire, make your way out of the building, quietly and without running, by the nearest available exit. For non-emergency situations, you can contact AU security on 2649.  </w:t>
      </w:r>
    </w:p>
    <w:p w14:paraId="232E43A2" w14:textId="2CCB6C47" w:rsidR="00E755FA" w:rsidRDefault="00E755FA" w:rsidP="00E755FA">
      <w:pPr>
        <w:jc w:val="both"/>
      </w:pPr>
      <w:r>
        <w:t>S</w:t>
      </w:r>
      <w:r w:rsidR="00A10628">
        <w:t>moking (including electronic cigarettes) is not permitted anywhere in or near university buildings.</w:t>
      </w:r>
      <w:r>
        <w:t xml:space="preserve">  </w:t>
      </w:r>
    </w:p>
    <w:p w14:paraId="40E57405" w14:textId="77777777" w:rsidR="00E755FA" w:rsidRDefault="00E755FA" w:rsidP="00E755FA">
      <w:pPr>
        <w:jc w:val="both"/>
      </w:pPr>
    </w:p>
    <w:p w14:paraId="3DA0B94F" w14:textId="77777777" w:rsidR="00E755FA" w:rsidRDefault="00E755FA" w:rsidP="00E755FA">
      <w:pPr>
        <w:jc w:val="both"/>
        <w:rPr>
          <w:b/>
        </w:rPr>
      </w:pPr>
      <w:r w:rsidRPr="00105CB4">
        <w:rPr>
          <w:b/>
        </w:rPr>
        <w:t xml:space="preserve">9. Student Support  </w:t>
      </w:r>
    </w:p>
    <w:p w14:paraId="59F1EF34" w14:textId="77777777" w:rsidR="00105CB4" w:rsidRPr="00105CB4" w:rsidRDefault="00105CB4" w:rsidP="00E755FA">
      <w:pPr>
        <w:jc w:val="both"/>
        <w:rPr>
          <w:b/>
        </w:rPr>
      </w:pPr>
    </w:p>
    <w:p w14:paraId="3172801F" w14:textId="77777777" w:rsidR="00E755FA" w:rsidRDefault="00E755FA" w:rsidP="00E755FA">
      <w:pPr>
        <w:jc w:val="both"/>
      </w:pPr>
      <w:r>
        <w:t xml:space="preserve">9.1. The University Student Support System  </w:t>
      </w:r>
    </w:p>
    <w:p w14:paraId="656CF173" w14:textId="5158A72A" w:rsidR="00E755FA" w:rsidRDefault="00E755FA" w:rsidP="00E755FA">
      <w:pPr>
        <w:jc w:val="both"/>
      </w:pPr>
      <w:r>
        <w:t xml:space="preserve">The University Welfare System provides support and advisory services for all students:  </w:t>
      </w:r>
    </w:p>
    <w:p w14:paraId="4943DC73" w14:textId="6EC7AD4C" w:rsidR="00534ED2" w:rsidRDefault="008E1A0F" w:rsidP="00E755FA">
      <w:pPr>
        <w:jc w:val="both"/>
      </w:pPr>
      <w:hyperlink r:id="rId22" w:history="1">
        <w:r w:rsidR="00534ED2">
          <w:rPr>
            <w:rStyle w:val="Hyperlink"/>
          </w:rPr>
          <w:t xml:space="preserve">Student </w:t>
        </w:r>
        <w:proofErr w:type="gramStart"/>
        <w:r w:rsidR="00534ED2">
          <w:rPr>
            <w:rStyle w:val="Hyperlink"/>
          </w:rPr>
          <w:t>Services  :</w:t>
        </w:r>
        <w:proofErr w:type="gramEnd"/>
        <w:r w:rsidR="00534ED2">
          <w:rPr>
            <w:rStyle w:val="Hyperlink"/>
          </w:rPr>
          <w:t xml:space="preserve"> Aberystwyth Un</w:t>
        </w:r>
        <w:r w:rsidR="00534ED2">
          <w:rPr>
            <w:rStyle w:val="Hyperlink"/>
          </w:rPr>
          <w:t>iversity</w:t>
        </w:r>
      </w:hyperlink>
    </w:p>
    <w:p w14:paraId="1F77C0F7" w14:textId="77777777" w:rsidR="00E755FA" w:rsidRDefault="00E755FA" w:rsidP="00E755FA">
      <w:pPr>
        <w:jc w:val="both"/>
      </w:pPr>
      <w:r>
        <w:t xml:space="preserve">If you have special needs, wish to be evaluated, or just find out more about their services, it is a good idea to make an appointment with them.  </w:t>
      </w:r>
    </w:p>
    <w:p w14:paraId="503284B1" w14:textId="53FC7F29" w:rsidR="00E755FA" w:rsidRDefault="00E755FA" w:rsidP="00E755FA">
      <w:pPr>
        <w:jc w:val="both"/>
      </w:pPr>
      <w:r>
        <w:t xml:space="preserve">9.2. Careers </w:t>
      </w:r>
      <w:r w:rsidR="009C0180">
        <w:t>Service</w:t>
      </w:r>
      <w:r>
        <w:t xml:space="preserve">  </w:t>
      </w:r>
    </w:p>
    <w:p w14:paraId="1A8506DE" w14:textId="232F3F45" w:rsidR="00534ED2" w:rsidRDefault="00E755FA" w:rsidP="00E755FA">
      <w:pPr>
        <w:jc w:val="both"/>
      </w:pPr>
      <w:r>
        <w:t xml:space="preserve">The university operates an excellent Careers service. We suggest you consult with them to obtain the best advice on further study and/or your future career. </w:t>
      </w:r>
    </w:p>
    <w:p w14:paraId="44D258DE" w14:textId="154F33DB" w:rsidR="00534ED2" w:rsidRDefault="00E755FA" w:rsidP="00E755FA">
      <w:pPr>
        <w:jc w:val="both"/>
      </w:pPr>
      <w:r>
        <w:t xml:space="preserve"> </w:t>
      </w:r>
      <w:hyperlink r:id="rId23" w:history="1">
        <w:r w:rsidR="00534ED2">
          <w:rPr>
            <w:rStyle w:val="Hyperlink"/>
          </w:rPr>
          <w:t xml:space="preserve">Careers </w:t>
        </w:r>
        <w:proofErr w:type="gramStart"/>
        <w:r w:rsidR="00534ED2">
          <w:rPr>
            <w:rStyle w:val="Hyperlink"/>
          </w:rPr>
          <w:t>Service  :</w:t>
        </w:r>
        <w:proofErr w:type="gramEnd"/>
        <w:r w:rsidR="00534ED2">
          <w:rPr>
            <w:rStyle w:val="Hyperlink"/>
          </w:rPr>
          <w:t xml:space="preserve"> Aberystw</w:t>
        </w:r>
        <w:r w:rsidR="00534ED2">
          <w:rPr>
            <w:rStyle w:val="Hyperlink"/>
          </w:rPr>
          <w:t>yth University</w:t>
        </w:r>
      </w:hyperlink>
    </w:p>
    <w:p w14:paraId="1283BACF" w14:textId="77777777" w:rsidR="00E755FA" w:rsidRDefault="00E755FA" w:rsidP="00E755FA">
      <w:pPr>
        <w:jc w:val="both"/>
      </w:pPr>
      <w:r>
        <w:t xml:space="preserve">9.3. Supervisors  </w:t>
      </w:r>
    </w:p>
    <w:p w14:paraId="62A25C22" w14:textId="4798339C" w:rsidR="00E755FA" w:rsidRDefault="00E755FA" w:rsidP="00E755FA">
      <w:pPr>
        <w:jc w:val="both"/>
      </w:pPr>
      <w:r>
        <w:lastRenderedPageBreak/>
        <w:t xml:space="preserve">Each student taking a research degree involving the Departments of </w:t>
      </w:r>
      <w:proofErr w:type="gramStart"/>
      <w:r>
        <w:t xml:space="preserve">Mathematics </w:t>
      </w:r>
      <w:r w:rsidR="00095482">
        <w:t>,</w:t>
      </w:r>
      <w:proofErr w:type="gramEnd"/>
      <w:r w:rsidR="00095482">
        <w:t xml:space="preserve"> </w:t>
      </w:r>
      <w:r>
        <w:t xml:space="preserve">Physics </w:t>
      </w:r>
      <w:r w:rsidR="00095482">
        <w:t>,</w:t>
      </w:r>
      <w:r>
        <w:t xml:space="preserve"> Computer Science</w:t>
      </w:r>
      <w:r w:rsidR="009737DD">
        <w:t xml:space="preserve">, ABS </w:t>
      </w:r>
      <w:r w:rsidR="00095482">
        <w:t>or</w:t>
      </w:r>
      <w:r w:rsidR="009737DD">
        <w:t xml:space="preserve"> </w:t>
      </w:r>
      <w:r w:rsidR="004A66EB">
        <w:t>DIS</w:t>
      </w:r>
      <w:r>
        <w:t xml:space="preserve"> is assigned a member of staff as a supervisor and a second member of staff to act as second supervisor. The main role of the first supervisor is to help guide the research as described in Section 1, but they can also be a first point of call for advice on non-academic problems, such as difficulties arising through illness, personal problems, financial worries, accommodation problems etc. Such problems often require specialised help</w:t>
      </w:r>
      <w:r w:rsidR="00095482">
        <w:t>,</w:t>
      </w:r>
      <w:r>
        <w:t xml:space="preserve"> and your supervisor will often be able to put you in touch with specialised counsellors.  </w:t>
      </w:r>
    </w:p>
    <w:p w14:paraId="09B56264" w14:textId="77777777" w:rsidR="00E755FA" w:rsidRDefault="00E755FA" w:rsidP="00E755FA">
      <w:pPr>
        <w:jc w:val="both"/>
      </w:pPr>
      <w:r>
        <w:t xml:space="preserve">There may be occasions on which you would prefer to deal with someone other than your supervisors. If this happens, you should feel free to approach your departmental Director of Postgraduate Studies.  </w:t>
      </w:r>
    </w:p>
    <w:p w14:paraId="0E8C483C" w14:textId="69C1E1AE" w:rsidR="00E755FA" w:rsidRDefault="00E755FA" w:rsidP="00E755FA">
      <w:pPr>
        <w:jc w:val="both"/>
      </w:pPr>
      <w:r>
        <w:t xml:space="preserve">Students with special needs should make these known </w:t>
      </w:r>
      <w:r w:rsidR="00D37107">
        <w:t>to the Faculty’s Registry team</w:t>
      </w:r>
      <w:r>
        <w:t xml:space="preserve">.  </w:t>
      </w:r>
    </w:p>
    <w:p w14:paraId="36BBD839" w14:textId="2B5CB870" w:rsidR="00E755FA" w:rsidRDefault="00E755FA" w:rsidP="00E755FA">
      <w:pPr>
        <w:jc w:val="both"/>
      </w:pPr>
      <w:r>
        <w:t xml:space="preserve">If you are unhappy with your supervisor(s) you should contact your departmental Director of Postgraduate Studies in the </w:t>
      </w:r>
      <w:r w:rsidR="008A6747">
        <w:t>first instance (or the Faculty</w:t>
      </w:r>
      <w:r w:rsidR="003F1366">
        <w:t>’s PGR contact</w:t>
      </w:r>
      <w:r>
        <w:t xml:space="preserve"> if your supervisor is the Director of Postgraduate Studies).  </w:t>
      </w:r>
    </w:p>
    <w:p w14:paraId="5F62E5E9" w14:textId="77777777" w:rsidR="00E755FA" w:rsidRDefault="00E755FA" w:rsidP="00E755FA">
      <w:pPr>
        <w:jc w:val="both"/>
      </w:pPr>
      <w:r>
        <w:t xml:space="preserve">9.4. Staff-student Consultative Committee and the RSCC  </w:t>
      </w:r>
    </w:p>
    <w:p w14:paraId="701B085D" w14:textId="5AAE26F2" w:rsidR="00E755FA" w:rsidRDefault="00E755FA" w:rsidP="00E755FA">
      <w:pPr>
        <w:jc w:val="both"/>
      </w:pPr>
      <w:r>
        <w:t xml:space="preserve">Staff-Student Consultative Committees exist to encourage liaison between the academic staff of the </w:t>
      </w:r>
      <w:r w:rsidR="008A6747">
        <w:t xml:space="preserve">Faculty </w:t>
      </w:r>
      <w:r>
        <w:t>and the student body. These Committees can play</w:t>
      </w:r>
      <w:r w:rsidR="009737DD">
        <w:t xml:space="preserve"> a role in shaping the Faculty’s</w:t>
      </w:r>
      <w:r>
        <w:t xml:space="preserve"> policy through their elected members. Postgraduate and undergraduate students are given the opportunity to appoint representative(s) to their Committee early in the session.  </w:t>
      </w:r>
    </w:p>
    <w:p w14:paraId="581CC721" w14:textId="66FDAE99" w:rsidR="00E755FA" w:rsidRDefault="00E755FA" w:rsidP="00E755FA">
      <w:pPr>
        <w:jc w:val="both"/>
      </w:pPr>
      <w:r>
        <w:t xml:space="preserve">If you have any suggestions or comments, constructive or otherwise, you should contact your representative so that the matter may be brought up at the next meeting. </w:t>
      </w:r>
    </w:p>
    <w:p w14:paraId="631013D4" w14:textId="68D029EA" w:rsidR="00E755FA" w:rsidRDefault="00E755FA" w:rsidP="00E755FA">
      <w:pPr>
        <w:jc w:val="both"/>
      </w:pPr>
      <w:r>
        <w:t xml:space="preserve">Any matters that cannot be dealt with within </w:t>
      </w:r>
      <w:proofErr w:type="spellStart"/>
      <w:r w:rsidR="00C40343">
        <w:t>FBaPS</w:t>
      </w:r>
      <w:proofErr w:type="spellEnd"/>
      <w:r w:rsidR="009737DD">
        <w:t xml:space="preserve"> </w:t>
      </w:r>
      <w:r>
        <w:t xml:space="preserve">can be taken to the University’s Research Students Consultative Committee (RSCC) by a departmental representative.  </w:t>
      </w:r>
    </w:p>
    <w:p w14:paraId="7AD599DB" w14:textId="77777777" w:rsidR="00E755FA" w:rsidRDefault="00E755FA" w:rsidP="00E755FA">
      <w:pPr>
        <w:jc w:val="both"/>
      </w:pPr>
      <w:r>
        <w:t xml:space="preserve">9.5. The University Appeals and Complaints Procedure  </w:t>
      </w:r>
    </w:p>
    <w:p w14:paraId="6F7C71B3" w14:textId="77777777" w:rsidR="00E755FA" w:rsidRDefault="00E755FA" w:rsidP="00E755FA">
      <w:pPr>
        <w:jc w:val="both"/>
      </w:pPr>
      <w:r>
        <w:t xml:space="preserve">The Departments always try to do their best to resolve any problems that students may experience, but if you feel that you have been treated unfairly in any way, you have the right to complain.  </w:t>
      </w:r>
    </w:p>
    <w:p w14:paraId="726D9916" w14:textId="191B3D14" w:rsidR="003D21E7" w:rsidRDefault="00E755FA" w:rsidP="00E755FA">
      <w:pPr>
        <w:jc w:val="both"/>
      </w:pPr>
      <w:r>
        <w:t xml:space="preserve">The University Appeals and Complaints Procedure is described in an Appendix to the Rules and Regulations for students, and is available at </w:t>
      </w:r>
      <w:hyperlink r:id="rId24" w:history="1">
        <w:r w:rsidR="003D21E7" w:rsidRPr="008B76D8">
          <w:rPr>
            <w:rStyle w:val="Hyperlink"/>
          </w:rPr>
          <w:t>http://www.aber.ac.uk/en</w:t>
        </w:r>
        <w:r w:rsidR="003D21E7" w:rsidRPr="008B76D8">
          <w:rPr>
            <w:rStyle w:val="Hyperlink"/>
          </w:rPr>
          <w:t>/regulations/</w:t>
        </w:r>
      </w:hyperlink>
    </w:p>
    <w:p w14:paraId="150776F7" w14:textId="3BBED0DF" w:rsidR="00E755FA" w:rsidRDefault="00E755FA" w:rsidP="00E755FA">
      <w:pPr>
        <w:jc w:val="both"/>
      </w:pPr>
      <w:r>
        <w:t xml:space="preserve">Complaints: One of the general principles of that procedure is: “Disputes should be resolved at the lowest level possible in the procedure. In the interests of harmonious relationships informal procedures should, so far as is reasonably practicable, be exhausted prior to entering the formal procedure.”  </w:t>
      </w:r>
    </w:p>
    <w:p w14:paraId="5A6B9CC6" w14:textId="3255DE81" w:rsidR="00E755FA" w:rsidRDefault="00E755FA" w:rsidP="00E755FA">
      <w:pPr>
        <w:jc w:val="both"/>
      </w:pPr>
      <w:r>
        <w:t>If you are unhappy with any aspect of your course or the university's provision, you may follow the University Complaints Procedure. Under this procedure you should seek to raise the problem at the lowest possible level, and resolve it informally, but if this is not possible it can be taken to a formal stage. If you have problems within the department, you should go to your supervisor in the first instance or your departmental Director of Postgraduate Studies. The matter will be referred to your Head of Department and if it cannot be resolved, or if you wish to take it further, it w</w:t>
      </w:r>
      <w:r w:rsidR="00873A2D">
        <w:t>ill be referred to the Faculty’s</w:t>
      </w:r>
      <w:r w:rsidR="0006310A">
        <w:t xml:space="preserve"> PGR contact and then the Faculty’s Associate Dean of Research</w:t>
      </w:r>
      <w:r>
        <w:t xml:space="preserve"> and/or the Head of the Graduate School.  </w:t>
      </w:r>
    </w:p>
    <w:p w14:paraId="6D6A36DD" w14:textId="6621E322" w:rsidR="00E755FA" w:rsidRDefault="00E755FA" w:rsidP="00E755FA">
      <w:pPr>
        <w:jc w:val="both"/>
      </w:pPr>
      <w:r>
        <w:t xml:space="preserve">Appeals: You will be informed of the University Appeal Procedures when you receive your PhD result or if you are prevented from progressing from one year of study to the next. If you have valid appeal </w:t>
      </w:r>
      <w:r>
        <w:lastRenderedPageBreak/>
        <w:t>grounds, an independent panel will consider your appeal. You may wish to seek advice from your supervisor, or</w:t>
      </w:r>
      <w:r w:rsidR="008A6747">
        <w:t xml:space="preserve"> other departmental or Faculty</w:t>
      </w:r>
      <w:r>
        <w:t xml:space="preserve"> staff, or from the Students' Union.  </w:t>
      </w:r>
    </w:p>
    <w:p w14:paraId="1EC79B72" w14:textId="77777777" w:rsidR="00E755FA" w:rsidRPr="009737DD" w:rsidRDefault="00E755FA" w:rsidP="00E755FA">
      <w:pPr>
        <w:jc w:val="both"/>
        <w:rPr>
          <w:b/>
        </w:rPr>
      </w:pPr>
      <w:r w:rsidRPr="009737DD">
        <w:rPr>
          <w:b/>
        </w:rPr>
        <w:t xml:space="preserve">10. Getting the most out of your time with us  </w:t>
      </w:r>
    </w:p>
    <w:p w14:paraId="6AA33243" w14:textId="77777777" w:rsidR="00E755FA" w:rsidRDefault="00E755FA" w:rsidP="00E755FA">
      <w:pPr>
        <w:jc w:val="both"/>
      </w:pPr>
      <w:r>
        <w:t xml:space="preserve">10.1. Study Practice and Academic Skills  </w:t>
      </w:r>
    </w:p>
    <w:p w14:paraId="11CC29FB" w14:textId="77777777" w:rsidR="00E755FA" w:rsidRDefault="00E755FA" w:rsidP="00E755FA">
      <w:pPr>
        <w:jc w:val="both"/>
      </w:pPr>
      <w:r>
        <w:t xml:space="preserve">Student Support can provide advice on study practice and academic skills:  </w:t>
      </w:r>
    </w:p>
    <w:p w14:paraId="2819D46D" w14:textId="1794D3F4" w:rsidR="005732D9" w:rsidRDefault="008E1A0F" w:rsidP="00E755FA">
      <w:pPr>
        <w:jc w:val="both"/>
      </w:pPr>
      <w:hyperlink r:id="rId25" w:history="1">
        <w:r w:rsidR="005732D9" w:rsidRPr="006D1746">
          <w:rPr>
            <w:rStyle w:val="Hyperlink"/>
          </w:rPr>
          <w:t>https://www.aber.ac.uk/en/student-learning-su</w:t>
        </w:r>
        <w:r w:rsidR="005732D9" w:rsidRPr="006D1746">
          <w:rPr>
            <w:rStyle w:val="Hyperlink"/>
          </w:rPr>
          <w:t>pport/postgrad/</w:t>
        </w:r>
      </w:hyperlink>
    </w:p>
    <w:p w14:paraId="3FE11A6D" w14:textId="1D6E35FC" w:rsidR="00E755FA" w:rsidRDefault="00E755FA" w:rsidP="00E755FA">
      <w:pPr>
        <w:jc w:val="both"/>
      </w:pPr>
      <w:r>
        <w:t xml:space="preserve">You will also be required to attend courses and training in both the general skills required for research work and specialist courses relevant to your specific area of study. There may also be conferences or workshops of direct relevance for your work, and you should discuss potential meetings with your supervisor.  </w:t>
      </w:r>
    </w:p>
    <w:p w14:paraId="39BFADBA" w14:textId="77777777" w:rsidR="00E755FA" w:rsidRDefault="00E755FA" w:rsidP="00E755FA">
      <w:pPr>
        <w:jc w:val="both"/>
      </w:pPr>
      <w:r>
        <w:t xml:space="preserve">Visiting speakers give seminars at various times of the year. The talks are an essential part of research training and students are expected to attend all seminars in the broader area of their research.  </w:t>
      </w:r>
    </w:p>
    <w:p w14:paraId="6F25D3E1" w14:textId="6879B5DF" w:rsidR="00E755FA" w:rsidRDefault="00E755FA" w:rsidP="00E755FA">
      <w:pPr>
        <w:jc w:val="both"/>
      </w:pPr>
      <w:r>
        <w:t xml:space="preserve">You are also expected to take part in the Continuing Professional Development process (CPD) for research students. CPD is a normal part of professional working life, </w:t>
      </w:r>
      <w:r w:rsidR="0089508E">
        <w:t xml:space="preserve">and engaging with this process, </w:t>
      </w:r>
      <w:r>
        <w:t xml:space="preserve">as a routine part of your postgraduate work will help you achieve your potential both academically and personally. It will give you experience of a professional process which you are likely to encounter throughout your future career.  </w:t>
      </w:r>
    </w:p>
    <w:p w14:paraId="193E440B" w14:textId="77777777" w:rsidR="00E755FA" w:rsidRDefault="00E755FA" w:rsidP="00E755FA">
      <w:pPr>
        <w:jc w:val="both"/>
      </w:pPr>
      <w:r>
        <w:t xml:space="preserve">10.2. International English Centre  </w:t>
      </w:r>
    </w:p>
    <w:p w14:paraId="04C523A8" w14:textId="0E282FD0" w:rsidR="00E755FA" w:rsidRDefault="00E755FA" w:rsidP="00E755FA">
      <w:pPr>
        <w:jc w:val="both"/>
      </w:pPr>
      <w:r>
        <w:t>The International English Centre (</w:t>
      </w:r>
      <w:hyperlink r:id="rId26" w:history="1">
        <w:r w:rsidR="00DE3894" w:rsidRPr="008B76D8">
          <w:rPr>
            <w:rStyle w:val="Hyperlink"/>
          </w:rPr>
          <w:t>http://www.aber.ac.uk/en/internationa</w:t>
        </w:r>
        <w:r w:rsidR="00DE3894" w:rsidRPr="008B76D8">
          <w:rPr>
            <w:rStyle w:val="Hyperlink"/>
          </w:rPr>
          <w:t>l-english/</w:t>
        </w:r>
      </w:hyperlink>
      <w:r>
        <w:t xml:space="preserve">) provides English language courses throughout the year. The courses are accredited by the British Council.  </w:t>
      </w:r>
    </w:p>
    <w:p w14:paraId="19F5865A" w14:textId="77777777" w:rsidR="00E755FA" w:rsidRDefault="00E755FA" w:rsidP="00E755FA">
      <w:pPr>
        <w:jc w:val="both"/>
      </w:pPr>
      <w:r>
        <w:t xml:space="preserve">10.3. The Postgraduate Centre  </w:t>
      </w:r>
    </w:p>
    <w:p w14:paraId="7B2FE583" w14:textId="77777777" w:rsidR="00E755FA" w:rsidRDefault="00E755FA" w:rsidP="00E755FA">
      <w:pPr>
        <w:jc w:val="both"/>
      </w:pPr>
      <w:r>
        <w:t xml:space="preserve">In 2013, Aberystwyth University opened a dedicated study and seminar space for postgraduate students. It is located in the </w:t>
      </w:r>
      <w:proofErr w:type="spellStart"/>
      <w:r>
        <w:t>Llandinam</w:t>
      </w:r>
      <w:proofErr w:type="spellEnd"/>
      <w:r>
        <w:t xml:space="preserve"> building.  </w:t>
      </w:r>
    </w:p>
    <w:p w14:paraId="7784C2FB" w14:textId="77777777" w:rsidR="00E755FA" w:rsidRDefault="00E755FA" w:rsidP="00E755FA">
      <w:pPr>
        <w:jc w:val="both"/>
      </w:pPr>
      <w:r>
        <w:t xml:space="preserve">10.4. Other Services  </w:t>
      </w:r>
    </w:p>
    <w:p w14:paraId="3B3902B5" w14:textId="6E352B66" w:rsidR="00E755FA" w:rsidRDefault="00E755FA" w:rsidP="00E755FA">
      <w:pPr>
        <w:jc w:val="both"/>
      </w:pPr>
      <w:r>
        <w:t>Your general handbook gives you information about the facilities provide</w:t>
      </w:r>
      <w:r w:rsidR="0089508E">
        <w:t>d by the Student Union, the Stu</w:t>
      </w:r>
      <w:r>
        <w:t>dent Support Office, the Careers service etc. Students who get the most out of University life are usually also those who put in the most. If you have any problems, remem</w:t>
      </w:r>
      <w:r w:rsidR="008A6747">
        <w:t xml:space="preserve">ber that staff in the Faculty </w:t>
      </w:r>
      <w:r>
        <w:t xml:space="preserve">care about you. Come and talk to us and we’ll do our best to help.  </w:t>
      </w:r>
    </w:p>
    <w:p w14:paraId="1529A669" w14:textId="77777777" w:rsidR="00E755FA" w:rsidRDefault="00E755FA" w:rsidP="00E755FA">
      <w:pPr>
        <w:jc w:val="both"/>
      </w:pPr>
      <w:r>
        <w:t xml:space="preserve"> </w:t>
      </w:r>
    </w:p>
    <w:p w14:paraId="0A075C17" w14:textId="77777777" w:rsidR="0006310A" w:rsidRDefault="0006310A" w:rsidP="00E755FA">
      <w:pPr>
        <w:jc w:val="both"/>
      </w:pPr>
    </w:p>
    <w:p w14:paraId="57649354" w14:textId="77777777" w:rsidR="0006310A" w:rsidRDefault="0006310A" w:rsidP="00E755FA">
      <w:pPr>
        <w:jc w:val="both"/>
      </w:pPr>
    </w:p>
    <w:p w14:paraId="4874E777" w14:textId="77777777" w:rsidR="0006310A" w:rsidRDefault="0006310A" w:rsidP="00E755FA">
      <w:pPr>
        <w:jc w:val="both"/>
      </w:pPr>
    </w:p>
    <w:p w14:paraId="47E093ED" w14:textId="77777777" w:rsidR="0006310A" w:rsidRDefault="0006310A" w:rsidP="00E755FA">
      <w:pPr>
        <w:jc w:val="both"/>
      </w:pPr>
    </w:p>
    <w:p w14:paraId="0D97C0D2" w14:textId="77777777" w:rsidR="0006310A" w:rsidRDefault="0006310A" w:rsidP="00E755FA">
      <w:pPr>
        <w:jc w:val="both"/>
      </w:pPr>
    </w:p>
    <w:p w14:paraId="11CCE3FA" w14:textId="1F97710F" w:rsidR="0006310A" w:rsidRDefault="0006310A" w:rsidP="00E755FA">
      <w:pPr>
        <w:jc w:val="both"/>
      </w:pPr>
    </w:p>
    <w:p w14:paraId="0FD90E51" w14:textId="77777777" w:rsidR="00B06EA9" w:rsidRDefault="00B06EA9" w:rsidP="00E755FA">
      <w:pPr>
        <w:jc w:val="both"/>
      </w:pPr>
    </w:p>
    <w:p w14:paraId="1F10E4B9" w14:textId="4BBC4DBA" w:rsidR="00E755FA" w:rsidRPr="0089508E" w:rsidRDefault="00E755FA" w:rsidP="00E755FA">
      <w:pPr>
        <w:jc w:val="both"/>
      </w:pPr>
      <w:r>
        <w:lastRenderedPageBreak/>
        <w:t xml:space="preserve"> </w:t>
      </w:r>
      <w:r w:rsidRPr="00105CB4">
        <w:rPr>
          <w:b/>
        </w:rPr>
        <w:t xml:space="preserve">11. </w:t>
      </w:r>
      <w:bookmarkStart w:id="0" w:name="_Hlk134537000"/>
      <w:r w:rsidRPr="00105CB4">
        <w:rPr>
          <w:b/>
        </w:rPr>
        <w:t xml:space="preserve">Relevant Contact Details  </w:t>
      </w:r>
      <w:bookmarkEnd w:id="0"/>
    </w:p>
    <w:p w14:paraId="04A1C5C8" w14:textId="11FEB1BD" w:rsidR="00E755FA" w:rsidRDefault="00E755FA" w:rsidP="00E755FA">
      <w:pPr>
        <w:jc w:val="both"/>
      </w:pPr>
    </w:p>
    <w:p w14:paraId="123B3220" w14:textId="172EE1F1" w:rsidR="00886849" w:rsidRDefault="00886849" w:rsidP="00E755FA">
      <w:pPr>
        <w:jc w:val="both"/>
      </w:pPr>
      <w:r>
        <w:t>All</w:t>
      </w:r>
      <w:r w:rsidR="00E755FA">
        <w:t xml:space="preserve"> </w:t>
      </w:r>
      <w:r w:rsidRPr="00886849">
        <w:t>Research Administration que</w:t>
      </w:r>
      <w:r>
        <w:t xml:space="preserve">ries should be directed to </w:t>
      </w:r>
      <w:r w:rsidR="007A275F">
        <w:t xml:space="preserve">Shelley Fullwood </w:t>
      </w:r>
      <w:hyperlink r:id="rId27" w:history="1">
        <w:r w:rsidRPr="00397096">
          <w:rPr>
            <w:rStyle w:val="Hyperlink"/>
          </w:rPr>
          <w:t>smi@aber.ac.uk</w:t>
        </w:r>
      </w:hyperlink>
      <w:r>
        <w:t xml:space="preserve"> (Computer Science, Mathematics and Physics), </w:t>
      </w:r>
      <w:r w:rsidR="00963EC8">
        <w:t xml:space="preserve">Ian Williams </w:t>
      </w:r>
      <w:hyperlink r:id="rId28" w:history="1">
        <w:r w:rsidR="004A2DD3" w:rsidRPr="008B76D8">
          <w:rPr>
            <w:rStyle w:val="Hyperlink"/>
          </w:rPr>
          <w:t>isw9@aber.ac.uk</w:t>
        </w:r>
      </w:hyperlink>
      <w:r>
        <w:t xml:space="preserve"> (ABS) and </w:t>
      </w:r>
      <w:r w:rsidR="007A275F">
        <w:t xml:space="preserve">Nina Docking </w:t>
      </w:r>
      <w:hyperlink r:id="rId29" w:history="1">
        <w:r w:rsidR="007A275F" w:rsidRPr="00BA4F19">
          <w:rPr>
            <w:rStyle w:val="Hyperlink"/>
          </w:rPr>
          <w:t>nid10@aber.ac.uk</w:t>
        </w:r>
      </w:hyperlink>
      <w:r w:rsidR="004A66EB">
        <w:t>(DIS</w:t>
      </w:r>
      <w:r>
        <w:t>) in the first instance</w:t>
      </w:r>
      <w:r w:rsidR="007A275F">
        <w:t>.</w:t>
      </w:r>
    </w:p>
    <w:tbl>
      <w:tblPr>
        <w:tblStyle w:val="TableGrid"/>
        <w:tblW w:w="0" w:type="auto"/>
        <w:tblLook w:val="04A0" w:firstRow="1" w:lastRow="0" w:firstColumn="1" w:lastColumn="0" w:noHBand="0" w:noVBand="1"/>
      </w:tblPr>
      <w:tblGrid>
        <w:gridCol w:w="1802"/>
        <w:gridCol w:w="1803"/>
        <w:gridCol w:w="1803"/>
        <w:gridCol w:w="1804"/>
        <w:gridCol w:w="1804"/>
      </w:tblGrid>
      <w:tr w:rsidR="00886849" w:rsidRPr="00480E1E" w14:paraId="71DA863D" w14:textId="77777777" w:rsidTr="004B56EA">
        <w:tc>
          <w:tcPr>
            <w:tcW w:w="9016" w:type="dxa"/>
            <w:gridSpan w:val="5"/>
          </w:tcPr>
          <w:p w14:paraId="5F163420" w14:textId="02D0DB76" w:rsidR="00886849" w:rsidRPr="00480E1E" w:rsidRDefault="00886849" w:rsidP="00886849">
            <w:pPr>
              <w:jc w:val="center"/>
              <w:rPr>
                <w:highlight w:val="lightGray"/>
              </w:rPr>
            </w:pPr>
            <w:r w:rsidRPr="00480E1E">
              <w:rPr>
                <w:highlight w:val="lightGray"/>
              </w:rPr>
              <w:t>Faculty Responsibilities</w:t>
            </w:r>
          </w:p>
        </w:tc>
      </w:tr>
      <w:tr w:rsidR="007A275F" w14:paraId="4F5F8960" w14:textId="77777777" w:rsidTr="00A47366">
        <w:tc>
          <w:tcPr>
            <w:tcW w:w="1802" w:type="dxa"/>
          </w:tcPr>
          <w:p w14:paraId="675CD176" w14:textId="533A0898" w:rsidR="00886849" w:rsidRDefault="00886849" w:rsidP="00480E1E"/>
        </w:tc>
        <w:tc>
          <w:tcPr>
            <w:tcW w:w="1803" w:type="dxa"/>
          </w:tcPr>
          <w:p w14:paraId="6EDC8D15" w14:textId="09E92F9F" w:rsidR="00886849" w:rsidRDefault="00CA26FA" w:rsidP="00E755FA">
            <w:pPr>
              <w:jc w:val="both"/>
            </w:pPr>
            <w:r>
              <w:t xml:space="preserve">Name </w:t>
            </w:r>
          </w:p>
        </w:tc>
        <w:tc>
          <w:tcPr>
            <w:tcW w:w="1803" w:type="dxa"/>
          </w:tcPr>
          <w:p w14:paraId="1E1D4A14" w14:textId="3EE2671A" w:rsidR="00886849" w:rsidRDefault="00CA26FA" w:rsidP="00E755FA">
            <w:pPr>
              <w:jc w:val="both"/>
            </w:pPr>
            <w:r>
              <w:t>E-mail id</w:t>
            </w:r>
          </w:p>
        </w:tc>
        <w:tc>
          <w:tcPr>
            <w:tcW w:w="1804" w:type="dxa"/>
          </w:tcPr>
          <w:p w14:paraId="64AFA706" w14:textId="79C590DC" w:rsidR="00886849" w:rsidRDefault="00CA26FA" w:rsidP="00E755FA">
            <w:pPr>
              <w:jc w:val="both"/>
            </w:pPr>
            <w:r>
              <w:t>Room</w:t>
            </w:r>
          </w:p>
        </w:tc>
        <w:tc>
          <w:tcPr>
            <w:tcW w:w="1804" w:type="dxa"/>
          </w:tcPr>
          <w:p w14:paraId="41A76F24" w14:textId="7B7DF7A7" w:rsidR="00886849" w:rsidRDefault="00CA26FA" w:rsidP="00E755FA">
            <w:pPr>
              <w:jc w:val="both"/>
            </w:pPr>
            <w:r>
              <w:t>Phone extension</w:t>
            </w:r>
          </w:p>
        </w:tc>
      </w:tr>
      <w:tr w:rsidR="007A275F" w14:paraId="261512CD" w14:textId="77777777" w:rsidTr="00A47366">
        <w:tc>
          <w:tcPr>
            <w:tcW w:w="1802" w:type="dxa"/>
          </w:tcPr>
          <w:p w14:paraId="6BFA97F8" w14:textId="6FD21F4C" w:rsidR="00CA26FA" w:rsidRPr="00074556" w:rsidRDefault="00CA26FA" w:rsidP="00CA26FA">
            <w:r w:rsidRPr="00074556">
              <w:t xml:space="preserve">Faculty </w:t>
            </w:r>
            <w:r w:rsidR="000D3AEE" w:rsidRPr="00074556">
              <w:t>PVC</w:t>
            </w:r>
          </w:p>
        </w:tc>
        <w:tc>
          <w:tcPr>
            <w:tcW w:w="1803" w:type="dxa"/>
          </w:tcPr>
          <w:p w14:paraId="07A4EB13" w14:textId="264F6182" w:rsidR="00CA26FA" w:rsidRPr="00074556" w:rsidRDefault="00CA26FA" w:rsidP="00CA26FA">
            <w:pPr>
              <w:jc w:val="both"/>
            </w:pPr>
            <w:r w:rsidRPr="00074556">
              <w:t>Prof Qiang Shen</w:t>
            </w:r>
          </w:p>
        </w:tc>
        <w:tc>
          <w:tcPr>
            <w:tcW w:w="1803" w:type="dxa"/>
          </w:tcPr>
          <w:p w14:paraId="5CDAF39E" w14:textId="5B949891" w:rsidR="00CA26FA" w:rsidRDefault="00062EE4" w:rsidP="00CA26FA">
            <w:pPr>
              <w:jc w:val="both"/>
            </w:pPr>
            <w:r>
              <w:t>Q</w:t>
            </w:r>
            <w:r w:rsidR="00CA26FA">
              <w:t>qs</w:t>
            </w:r>
          </w:p>
        </w:tc>
        <w:tc>
          <w:tcPr>
            <w:tcW w:w="1804" w:type="dxa"/>
          </w:tcPr>
          <w:p w14:paraId="56C0EBAF" w14:textId="2DDA7D67" w:rsidR="00CA26FA" w:rsidRDefault="00074556" w:rsidP="00CA26FA">
            <w:pPr>
              <w:jc w:val="both"/>
            </w:pPr>
            <w:r>
              <w:t>LL</w:t>
            </w:r>
            <w:r w:rsidR="00CA26FA">
              <w:t>-</w:t>
            </w:r>
            <w:r w:rsidR="00870565">
              <w:t>E46A</w:t>
            </w:r>
          </w:p>
        </w:tc>
        <w:tc>
          <w:tcPr>
            <w:tcW w:w="1804" w:type="dxa"/>
          </w:tcPr>
          <w:p w14:paraId="421E7902" w14:textId="14408606" w:rsidR="00CA26FA" w:rsidRDefault="00CA26FA" w:rsidP="00CA26FA">
            <w:pPr>
              <w:jc w:val="both"/>
            </w:pPr>
            <w:r>
              <w:t>2424</w:t>
            </w:r>
          </w:p>
        </w:tc>
      </w:tr>
      <w:tr w:rsidR="007A275F" w14:paraId="5690A696" w14:textId="77777777" w:rsidTr="00A47366">
        <w:tc>
          <w:tcPr>
            <w:tcW w:w="1802" w:type="dxa"/>
          </w:tcPr>
          <w:p w14:paraId="1F2604CA" w14:textId="523B7CE1" w:rsidR="00CA26FA" w:rsidRPr="00074556" w:rsidRDefault="0091528A" w:rsidP="007A275F">
            <w:r>
              <w:t xml:space="preserve">Faculty </w:t>
            </w:r>
            <w:r w:rsidR="007A275F" w:rsidRPr="00074556">
              <w:t>Manager</w:t>
            </w:r>
          </w:p>
        </w:tc>
        <w:tc>
          <w:tcPr>
            <w:tcW w:w="1803" w:type="dxa"/>
          </w:tcPr>
          <w:p w14:paraId="109275DA" w14:textId="18807FB8" w:rsidR="00CA26FA" w:rsidRPr="00074556" w:rsidRDefault="00CA26FA" w:rsidP="00CA26FA">
            <w:r w:rsidRPr="00074556">
              <w:t>Mr Dave Smith</w:t>
            </w:r>
          </w:p>
        </w:tc>
        <w:tc>
          <w:tcPr>
            <w:tcW w:w="1803" w:type="dxa"/>
          </w:tcPr>
          <w:p w14:paraId="5DBFF613" w14:textId="1BE21D42" w:rsidR="00CA26FA" w:rsidRDefault="00062EE4" w:rsidP="00CA26FA">
            <w:r>
              <w:t>D</w:t>
            </w:r>
            <w:r w:rsidR="00CA26FA">
              <w:t>hs</w:t>
            </w:r>
          </w:p>
        </w:tc>
        <w:tc>
          <w:tcPr>
            <w:tcW w:w="1804" w:type="dxa"/>
          </w:tcPr>
          <w:p w14:paraId="2850147D" w14:textId="75B9A623" w:rsidR="00CA26FA" w:rsidRDefault="00074556" w:rsidP="00CA26FA">
            <w:r>
              <w:t>LL</w:t>
            </w:r>
            <w:r w:rsidR="00CA26FA">
              <w:t>-B46</w:t>
            </w:r>
          </w:p>
        </w:tc>
        <w:tc>
          <w:tcPr>
            <w:tcW w:w="1804" w:type="dxa"/>
          </w:tcPr>
          <w:p w14:paraId="232ED43B" w14:textId="7A269896" w:rsidR="00CA26FA" w:rsidRDefault="00CA26FA" w:rsidP="00CA26FA">
            <w:r>
              <w:t>2446</w:t>
            </w:r>
          </w:p>
        </w:tc>
      </w:tr>
      <w:tr w:rsidR="007A275F" w14:paraId="6CB87DCE" w14:textId="77777777" w:rsidTr="00A47366">
        <w:tc>
          <w:tcPr>
            <w:tcW w:w="1802" w:type="dxa"/>
          </w:tcPr>
          <w:p w14:paraId="0653A974" w14:textId="767FD501" w:rsidR="00CA26FA" w:rsidRPr="00074556" w:rsidRDefault="000D3AEE" w:rsidP="00CA26FA">
            <w:r w:rsidRPr="00074556">
              <w:t xml:space="preserve">Associate Dean </w:t>
            </w:r>
            <w:r w:rsidR="00CA26FA" w:rsidRPr="00074556">
              <w:t>of Research</w:t>
            </w:r>
          </w:p>
        </w:tc>
        <w:tc>
          <w:tcPr>
            <w:tcW w:w="1803" w:type="dxa"/>
          </w:tcPr>
          <w:p w14:paraId="52987C44" w14:textId="1DD3B2DE" w:rsidR="00CA26FA" w:rsidRPr="00074556" w:rsidRDefault="00CA26FA" w:rsidP="00CA26FA">
            <w:r w:rsidRPr="00074556">
              <w:t>Prof Reyer Zwiggelaar</w:t>
            </w:r>
          </w:p>
        </w:tc>
        <w:tc>
          <w:tcPr>
            <w:tcW w:w="1803" w:type="dxa"/>
          </w:tcPr>
          <w:p w14:paraId="3EE40E3A" w14:textId="4591BE16" w:rsidR="00CA26FA" w:rsidRDefault="00062EE4" w:rsidP="00CA26FA">
            <w:r>
              <w:t>R</w:t>
            </w:r>
            <w:r w:rsidR="00CA26FA">
              <w:t>rz</w:t>
            </w:r>
          </w:p>
        </w:tc>
        <w:tc>
          <w:tcPr>
            <w:tcW w:w="1804" w:type="dxa"/>
          </w:tcPr>
          <w:p w14:paraId="4E029286" w14:textId="59B7D3CD" w:rsidR="00CA26FA" w:rsidRDefault="00074556" w:rsidP="00CA26FA">
            <w:r>
              <w:t>LL</w:t>
            </w:r>
            <w:r w:rsidR="00CA26FA">
              <w:t>-B61</w:t>
            </w:r>
          </w:p>
        </w:tc>
        <w:tc>
          <w:tcPr>
            <w:tcW w:w="1804" w:type="dxa"/>
          </w:tcPr>
          <w:p w14:paraId="53BBF525" w14:textId="3FA78F1E" w:rsidR="00CA26FA" w:rsidRDefault="00CA26FA" w:rsidP="00CA26FA">
            <w:r>
              <w:t>8691</w:t>
            </w:r>
          </w:p>
        </w:tc>
      </w:tr>
      <w:tr w:rsidR="007A275F" w14:paraId="1B1785FB" w14:textId="77777777" w:rsidTr="00A47366">
        <w:tc>
          <w:tcPr>
            <w:tcW w:w="1802" w:type="dxa"/>
          </w:tcPr>
          <w:p w14:paraId="7CBF4137" w14:textId="6770F67C" w:rsidR="00CA26FA" w:rsidRPr="00074556" w:rsidRDefault="00CA26FA" w:rsidP="00CA26FA">
            <w:pPr>
              <w:jc w:val="both"/>
            </w:pPr>
            <w:r w:rsidRPr="00074556">
              <w:t>PGR contact</w:t>
            </w:r>
          </w:p>
        </w:tc>
        <w:tc>
          <w:tcPr>
            <w:tcW w:w="1803" w:type="dxa"/>
          </w:tcPr>
          <w:p w14:paraId="5035E513" w14:textId="3F1EFA76" w:rsidR="00CA26FA" w:rsidRPr="00074556" w:rsidRDefault="00CA26FA" w:rsidP="00CA26FA">
            <w:r w:rsidRPr="00074556">
              <w:t xml:space="preserve">Dr Kyriaki Remoundou </w:t>
            </w:r>
          </w:p>
        </w:tc>
        <w:tc>
          <w:tcPr>
            <w:tcW w:w="1803" w:type="dxa"/>
          </w:tcPr>
          <w:p w14:paraId="3EA1DAC0" w14:textId="1190F7F2" w:rsidR="00CA26FA" w:rsidRDefault="00CA26FA" w:rsidP="00CA26FA">
            <w:r>
              <w:t>kyr2</w:t>
            </w:r>
          </w:p>
        </w:tc>
        <w:tc>
          <w:tcPr>
            <w:tcW w:w="1804" w:type="dxa"/>
          </w:tcPr>
          <w:p w14:paraId="6251D136" w14:textId="7F8EA5CA" w:rsidR="00CA26FA" w:rsidRDefault="00CA26FA" w:rsidP="00CA26FA">
            <w:r>
              <w:t>HO-C1</w:t>
            </w:r>
            <w:r w:rsidR="00034696">
              <w:t>1</w:t>
            </w:r>
          </w:p>
        </w:tc>
        <w:tc>
          <w:tcPr>
            <w:tcW w:w="1804" w:type="dxa"/>
          </w:tcPr>
          <w:p w14:paraId="77D4002C" w14:textId="4812B91F" w:rsidR="00CA26FA" w:rsidRDefault="00CA26FA" w:rsidP="00CA26FA">
            <w:r>
              <w:t>2522</w:t>
            </w:r>
          </w:p>
        </w:tc>
      </w:tr>
      <w:tr w:rsidR="007A275F" w14:paraId="1F747F2C" w14:textId="77777777" w:rsidTr="00A47366">
        <w:tc>
          <w:tcPr>
            <w:tcW w:w="1802" w:type="dxa"/>
          </w:tcPr>
          <w:p w14:paraId="6A9A4284" w14:textId="3A8EF167" w:rsidR="00CA26FA" w:rsidRPr="00074556" w:rsidRDefault="007A275F" w:rsidP="007A275F">
            <w:r w:rsidRPr="00074556">
              <w:t>Officer for Research</w:t>
            </w:r>
            <w:r w:rsidR="00CA26FA" w:rsidRPr="00074556">
              <w:t xml:space="preserve"> </w:t>
            </w:r>
          </w:p>
        </w:tc>
        <w:tc>
          <w:tcPr>
            <w:tcW w:w="1803" w:type="dxa"/>
          </w:tcPr>
          <w:p w14:paraId="3AF6B7F7" w14:textId="344E3618" w:rsidR="00CA26FA" w:rsidRPr="00074556" w:rsidRDefault="00CA26FA" w:rsidP="00CA26FA">
            <w:r w:rsidRPr="00074556">
              <w:t>Mrs</w:t>
            </w:r>
            <w:r w:rsidR="007A275F" w:rsidRPr="00074556">
              <w:t xml:space="preserve"> </w:t>
            </w:r>
            <w:r w:rsidR="0091528A">
              <w:t>Anne Harris</w:t>
            </w:r>
          </w:p>
        </w:tc>
        <w:tc>
          <w:tcPr>
            <w:tcW w:w="1803" w:type="dxa"/>
          </w:tcPr>
          <w:p w14:paraId="25FC5BCB" w14:textId="7D87F370" w:rsidR="00CA26FA" w:rsidRDefault="0091528A" w:rsidP="00CA26FA">
            <w:r>
              <w:t>anh79</w:t>
            </w:r>
          </w:p>
        </w:tc>
        <w:tc>
          <w:tcPr>
            <w:tcW w:w="1804" w:type="dxa"/>
          </w:tcPr>
          <w:p w14:paraId="5D5A4526" w14:textId="405827E2" w:rsidR="00CA26FA" w:rsidRDefault="00074556" w:rsidP="00CA26FA">
            <w:r>
              <w:t>LL-E39</w:t>
            </w:r>
          </w:p>
        </w:tc>
        <w:tc>
          <w:tcPr>
            <w:tcW w:w="1804" w:type="dxa"/>
          </w:tcPr>
          <w:p w14:paraId="6B1BAACE" w14:textId="12A62CCF" w:rsidR="00CA26FA" w:rsidRDefault="00074556" w:rsidP="00CA26FA">
            <w:r>
              <w:t>2</w:t>
            </w:r>
            <w:r w:rsidR="00870565">
              <w:t>450</w:t>
            </w:r>
          </w:p>
        </w:tc>
      </w:tr>
      <w:tr w:rsidR="00CA26FA" w14:paraId="5B11C4DA" w14:textId="77777777" w:rsidTr="00C45C74">
        <w:tc>
          <w:tcPr>
            <w:tcW w:w="9016" w:type="dxa"/>
            <w:gridSpan w:val="5"/>
          </w:tcPr>
          <w:p w14:paraId="6B37E9D0" w14:textId="7126FFBE" w:rsidR="00CA26FA" w:rsidRDefault="00CA26FA" w:rsidP="00CA26FA">
            <w:pPr>
              <w:jc w:val="center"/>
            </w:pPr>
            <w:r w:rsidRPr="00480E1E">
              <w:rPr>
                <w:highlight w:val="lightGray"/>
              </w:rPr>
              <w:t>Computer Science Responsibilities</w:t>
            </w:r>
          </w:p>
        </w:tc>
      </w:tr>
      <w:tr w:rsidR="007A275F" w14:paraId="0000512E" w14:textId="77777777" w:rsidTr="00A47366">
        <w:tc>
          <w:tcPr>
            <w:tcW w:w="1802" w:type="dxa"/>
          </w:tcPr>
          <w:p w14:paraId="576A7F0F" w14:textId="16C664B2" w:rsidR="00CA26FA" w:rsidRDefault="00CA26FA" w:rsidP="00CA26FA">
            <w:r w:rsidRPr="00480E1E">
              <w:t>Head of Department</w:t>
            </w:r>
          </w:p>
        </w:tc>
        <w:tc>
          <w:tcPr>
            <w:tcW w:w="1803" w:type="dxa"/>
          </w:tcPr>
          <w:p w14:paraId="2B993ADE" w14:textId="3E998676" w:rsidR="00CA26FA" w:rsidRDefault="00CA26FA" w:rsidP="00CA26FA">
            <w:r>
              <w:t>Dr Thomas Jansen</w:t>
            </w:r>
          </w:p>
        </w:tc>
        <w:tc>
          <w:tcPr>
            <w:tcW w:w="1803" w:type="dxa"/>
          </w:tcPr>
          <w:p w14:paraId="30741703" w14:textId="023DE9CF" w:rsidR="00CA26FA" w:rsidRDefault="00CA26FA" w:rsidP="00CA26FA">
            <w:pPr>
              <w:jc w:val="both"/>
            </w:pPr>
            <w:r>
              <w:t>thj10</w:t>
            </w:r>
          </w:p>
        </w:tc>
        <w:tc>
          <w:tcPr>
            <w:tcW w:w="1804" w:type="dxa"/>
          </w:tcPr>
          <w:p w14:paraId="70A3A90D" w14:textId="6EA8A335" w:rsidR="00CA26FA" w:rsidRDefault="00AB79F5" w:rsidP="00CA26FA">
            <w:r>
              <w:t>LL</w:t>
            </w:r>
            <w:r w:rsidR="00696D45">
              <w:t>-B47</w:t>
            </w:r>
          </w:p>
        </w:tc>
        <w:tc>
          <w:tcPr>
            <w:tcW w:w="1804" w:type="dxa"/>
          </w:tcPr>
          <w:p w14:paraId="51994531" w14:textId="41F6FCD6" w:rsidR="00CA26FA" w:rsidRDefault="00696D45" w:rsidP="00CA26FA">
            <w:pPr>
              <w:jc w:val="both"/>
            </w:pPr>
            <w:r>
              <w:t>2445</w:t>
            </w:r>
          </w:p>
        </w:tc>
      </w:tr>
      <w:tr w:rsidR="00034696" w14:paraId="009AF928" w14:textId="77777777" w:rsidTr="00A47366">
        <w:tc>
          <w:tcPr>
            <w:tcW w:w="1802" w:type="dxa"/>
          </w:tcPr>
          <w:p w14:paraId="4003A635" w14:textId="00310565" w:rsidR="00034696" w:rsidRPr="00480E1E" w:rsidRDefault="00034696" w:rsidP="00CA26FA">
            <w:r>
              <w:t xml:space="preserve">Director of Research </w:t>
            </w:r>
          </w:p>
        </w:tc>
        <w:tc>
          <w:tcPr>
            <w:tcW w:w="1803" w:type="dxa"/>
          </w:tcPr>
          <w:p w14:paraId="22262EA1" w14:textId="04115087" w:rsidR="00034696" w:rsidRDefault="00034696" w:rsidP="00034696">
            <w:pPr>
              <w:rPr>
                <w:rFonts w:ascii="Calibri" w:hAnsi="Calibri" w:cs="Calibri"/>
                <w:color w:val="000000"/>
              </w:rPr>
            </w:pPr>
            <w:r w:rsidRPr="00034696">
              <w:rPr>
                <w:rFonts w:ascii="Calibri" w:hAnsi="Calibri" w:cs="Calibri"/>
                <w:color w:val="000000"/>
              </w:rPr>
              <w:t>Prof. Tossapon Boongoen</w:t>
            </w:r>
          </w:p>
          <w:p w14:paraId="670C1498" w14:textId="77777777" w:rsidR="00034696" w:rsidRDefault="00034696" w:rsidP="00CA26FA"/>
        </w:tc>
        <w:tc>
          <w:tcPr>
            <w:tcW w:w="1803" w:type="dxa"/>
          </w:tcPr>
          <w:p w14:paraId="557F0726" w14:textId="262BAD66" w:rsidR="00034696" w:rsidRDefault="00034696" w:rsidP="00CA26FA">
            <w:pPr>
              <w:jc w:val="both"/>
            </w:pPr>
            <w:r>
              <w:t>tob45</w:t>
            </w:r>
          </w:p>
        </w:tc>
        <w:tc>
          <w:tcPr>
            <w:tcW w:w="1804" w:type="dxa"/>
          </w:tcPr>
          <w:p w14:paraId="05422748" w14:textId="59CCDDA2" w:rsidR="00034696" w:rsidRDefault="00034696" w:rsidP="00CA26FA">
            <w:r>
              <w:rPr>
                <w:rFonts w:ascii="Calibri" w:hAnsi="Calibri" w:cs="Calibri"/>
                <w:color w:val="242424"/>
                <w:shd w:val="clear" w:color="auto" w:fill="FFFFFF"/>
              </w:rPr>
              <w:t>LL-E45</w:t>
            </w:r>
          </w:p>
        </w:tc>
        <w:tc>
          <w:tcPr>
            <w:tcW w:w="1804" w:type="dxa"/>
          </w:tcPr>
          <w:p w14:paraId="55E9ACE7" w14:textId="09F02CC1" w:rsidR="00034696" w:rsidRDefault="00034696" w:rsidP="00CA26FA">
            <w:pPr>
              <w:jc w:val="both"/>
            </w:pPr>
            <w:r>
              <w:t>2871</w:t>
            </w:r>
          </w:p>
        </w:tc>
      </w:tr>
      <w:tr w:rsidR="007A275F" w14:paraId="0E2BFD8D" w14:textId="77777777" w:rsidTr="00A47366">
        <w:tc>
          <w:tcPr>
            <w:tcW w:w="1802" w:type="dxa"/>
          </w:tcPr>
          <w:p w14:paraId="1B03DF51" w14:textId="2AE5ACE6" w:rsidR="00CA26FA" w:rsidRDefault="00CA26FA" w:rsidP="00CA26FA">
            <w:r w:rsidRPr="00480E1E">
              <w:t xml:space="preserve">Department Director </w:t>
            </w:r>
            <w:r w:rsidR="00034696">
              <w:t xml:space="preserve">of PGR </w:t>
            </w:r>
            <w:r w:rsidRPr="00480E1E">
              <w:t xml:space="preserve">Studies  </w:t>
            </w:r>
          </w:p>
        </w:tc>
        <w:tc>
          <w:tcPr>
            <w:tcW w:w="1803" w:type="dxa"/>
          </w:tcPr>
          <w:p w14:paraId="5F8F1A22" w14:textId="0008AF3F" w:rsidR="00CA26FA" w:rsidRDefault="00CA26FA" w:rsidP="00CA26FA">
            <w:pPr>
              <w:jc w:val="both"/>
            </w:pPr>
            <w:r>
              <w:t>Dr Chuan Lu</w:t>
            </w:r>
          </w:p>
          <w:p w14:paraId="02C4747D" w14:textId="45B583D3" w:rsidR="00CA26FA" w:rsidRDefault="00CA26FA" w:rsidP="00CA26FA">
            <w:pPr>
              <w:jc w:val="both"/>
            </w:pPr>
            <w:r>
              <w:t>Dr Myra Wilson</w:t>
            </w:r>
          </w:p>
          <w:p w14:paraId="7E9AE822" w14:textId="0A29DB08" w:rsidR="00CA26FA" w:rsidRDefault="00CA26FA" w:rsidP="00CA26FA">
            <w:pPr>
              <w:jc w:val="both"/>
            </w:pPr>
          </w:p>
        </w:tc>
        <w:tc>
          <w:tcPr>
            <w:tcW w:w="1803" w:type="dxa"/>
          </w:tcPr>
          <w:p w14:paraId="014962BA" w14:textId="48973085" w:rsidR="00CA26FA" w:rsidRDefault="00CA26FA" w:rsidP="00CA26FA">
            <w:pPr>
              <w:jc w:val="both"/>
            </w:pPr>
            <w:r>
              <w:t>cul</w:t>
            </w:r>
          </w:p>
          <w:p w14:paraId="17C86C05" w14:textId="51250A17" w:rsidR="00CA26FA" w:rsidRDefault="00CA26FA" w:rsidP="00CA26FA">
            <w:pPr>
              <w:jc w:val="both"/>
            </w:pPr>
            <w:r>
              <w:t>mxw</w:t>
            </w:r>
          </w:p>
        </w:tc>
        <w:tc>
          <w:tcPr>
            <w:tcW w:w="1804" w:type="dxa"/>
          </w:tcPr>
          <w:p w14:paraId="25728FDB" w14:textId="77777777" w:rsidR="00CA26FA" w:rsidRDefault="00696D45" w:rsidP="00CA26FA">
            <w:pPr>
              <w:jc w:val="both"/>
            </w:pPr>
            <w:r>
              <w:t>LL-E43</w:t>
            </w:r>
          </w:p>
          <w:p w14:paraId="7EE4C578" w14:textId="04E7F155" w:rsidR="00696D45" w:rsidRDefault="00696D45" w:rsidP="00CA26FA">
            <w:pPr>
              <w:jc w:val="both"/>
            </w:pPr>
            <w:r>
              <w:t>LL-C52</w:t>
            </w:r>
          </w:p>
        </w:tc>
        <w:tc>
          <w:tcPr>
            <w:tcW w:w="1804" w:type="dxa"/>
          </w:tcPr>
          <w:p w14:paraId="2D11F872" w14:textId="77777777" w:rsidR="00CA26FA" w:rsidRDefault="00696D45" w:rsidP="00CA26FA">
            <w:pPr>
              <w:jc w:val="both"/>
            </w:pPr>
            <w:r>
              <w:t>8405</w:t>
            </w:r>
          </w:p>
          <w:p w14:paraId="29787BA4" w14:textId="2CC8B662" w:rsidR="00696D45" w:rsidRDefault="00696D45" w:rsidP="00CA26FA">
            <w:pPr>
              <w:jc w:val="both"/>
            </w:pPr>
            <w:r>
              <w:t>2928</w:t>
            </w:r>
          </w:p>
        </w:tc>
      </w:tr>
      <w:tr w:rsidR="007A275F" w14:paraId="7F9E1FCD" w14:textId="77777777" w:rsidTr="00A47366">
        <w:tc>
          <w:tcPr>
            <w:tcW w:w="1802" w:type="dxa"/>
          </w:tcPr>
          <w:p w14:paraId="707BBA88" w14:textId="452EF7D7" w:rsidR="00CA26FA" w:rsidRDefault="00CA26FA" w:rsidP="00CA26FA">
            <w:r w:rsidRPr="00480E1E">
              <w:t>Mature Students' Tutor</w:t>
            </w:r>
          </w:p>
        </w:tc>
        <w:tc>
          <w:tcPr>
            <w:tcW w:w="1803" w:type="dxa"/>
          </w:tcPr>
          <w:p w14:paraId="55AFF721" w14:textId="4BCBB43A" w:rsidR="00CA26FA" w:rsidRDefault="00CA26FA" w:rsidP="00CA26FA">
            <w:pPr>
              <w:jc w:val="both"/>
            </w:pPr>
            <w:r>
              <w:t>Dr Edel Sherratt</w:t>
            </w:r>
          </w:p>
        </w:tc>
        <w:tc>
          <w:tcPr>
            <w:tcW w:w="1803" w:type="dxa"/>
          </w:tcPr>
          <w:p w14:paraId="5AA8936A" w14:textId="0020BB9E" w:rsidR="00CA26FA" w:rsidRDefault="00CA26FA" w:rsidP="00CA26FA">
            <w:pPr>
              <w:jc w:val="both"/>
            </w:pPr>
            <w:r>
              <w:t>eds</w:t>
            </w:r>
          </w:p>
        </w:tc>
        <w:tc>
          <w:tcPr>
            <w:tcW w:w="1804" w:type="dxa"/>
          </w:tcPr>
          <w:p w14:paraId="102C2EF7" w14:textId="7199FF5A" w:rsidR="00CA26FA" w:rsidRDefault="00CA26FA" w:rsidP="00CA26FA">
            <w:pPr>
              <w:jc w:val="both"/>
            </w:pPr>
            <w:r>
              <w:t>MP1.40</w:t>
            </w:r>
          </w:p>
        </w:tc>
        <w:tc>
          <w:tcPr>
            <w:tcW w:w="1804" w:type="dxa"/>
          </w:tcPr>
          <w:p w14:paraId="0A126AF6" w14:textId="7D88DFEE" w:rsidR="00CA26FA" w:rsidRDefault="00CA26FA" w:rsidP="00CA26FA">
            <w:pPr>
              <w:jc w:val="both"/>
            </w:pPr>
            <w:r>
              <w:t>2448</w:t>
            </w:r>
          </w:p>
        </w:tc>
      </w:tr>
      <w:tr w:rsidR="007A275F" w14:paraId="39AF7E07" w14:textId="77777777" w:rsidTr="00A47366">
        <w:tc>
          <w:tcPr>
            <w:tcW w:w="1802" w:type="dxa"/>
          </w:tcPr>
          <w:p w14:paraId="08CA62BD" w14:textId="02F37BF7" w:rsidR="00CA26FA" w:rsidRDefault="00CA26FA" w:rsidP="00CA26FA">
            <w:pPr>
              <w:jc w:val="both"/>
            </w:pPr>
            <w:r w:rsidRPr="00480E1E">
              <w:t>International Students’ Tutor</w:t>
            </w:r>
          </w:p>
        </w:tc>
        <w:tc>
          <w:tcPr>
            <w:tcW w:w="1803" w:type="dxa"/>
          </w:tcPr>
          <w:p w14:paraId="573A9E7D" w14:textId="6ECBB639" w:rsidR="00CA26FA" w:rsidRDefault="00CA26FA" w:rsidP="00CA26FA">
            <w:pPr>
              <w:jc w:val="both"/>
            </w:pPr>
            <w:r>
              <w:t>Dr Edel Sherratt</w:t>
            </w:r>
          </w:p>
        </w:tc>
        <w:tc>
          <w:tcPr>
            <w:tcW w:w="1803" w:type="dxa"/>
          </w:tcPr>
          <w:p w14:paraId="7EDEF33A" w14:textId="4089A7B2" w:rsidR="00CA26FA" w:rsidRDefault="00CA26FA" w:rsidP="00CA26FA">
            <w:pPr>
              <w:jc w:val="both"/>
            </w:pPr>
            <w:r>
              <w:t>eds</w:t>
            </w:r>
          </w:p>
        </w:tc>
        <w:tc>
          <w:tcPr>
            <w:tcW w:w="1804" w:type="dxa"/>
          </w:tcPr>
          <w:p w14:paraId="4A2605C2" w14:textId="187FCFF9" w:rsidR="00CA26FA" w:rsidRDefault="00CA26FA" w:rsidP="00CA26FA">
            <w:pPr>
              <w:jc w:val="both"/>
            </w:pPr>
            <w:r>
              <w:t>MP1.40</w:t>
            </w:r>
          </w:p>
        </w:tc>
        <w:tc>
          <w:tcPr>
            <w:tcW w:w="1804" w:type="dxa"/>
          </w:tcPr>
          <w:p w14:paraId="2FB7CFE6" w14:textId="3D98D30F" w:rsidR="00CA26FA" w:rsidRDefault="00CA26FA" w:rsidP="00CA26FA">
            <w:pPr>
              <w:jc w:val="both"/>
            </w:pPr>
            <w:r>
              <w:t>2448</w:t>
            </w:r>
          </w:p>
        </w:tc>
      </w:tr>
      <w:tr w:rsidR="007A275F" w14:paraId="1101AB68" w14:textId="77777777" w:rsidTr="00A47366">
        <w:tc>
          <w:tcPr>
            <w:tcW w:w="1802" w:type="dxa"/>
          </w:tcPr>
          <w:p w14:paraId="55C60D89" w14:textId="36BC9101" w:rsidR="00CA26FA" w:rsidRDefault="00CA26FA" w:rsidP="00CA26FA">
            <w:r w:rsidRPr="00480E1E">
              <w:t>Staff/Student Committee</w:t>
            </w:r>
          </w:p>
        </w:tc>
        <w:tc>
          <w:tcPr>
            <w:tcW w:w="1803" w:type="dxa"/>
          </w:tcPr>
          <w:p w14:paraId="2A0217D6" w14:textId="0821F65D" w:rsidR="00CA26FA" w:rsidRDefault="00CA26FA" w:rsidP="00CA26FA">
            <w:pPr>
              <w:jc w:val="both"/>
            </w:pPr>
            <w:r>
              <w:t>Dr Dave Hunter</w:t>
            </w:r>
          </w:p>
        </w:tc>
        <w:tc>
          <w:tcPr>
            <w:tcW w:w="1803" w:type="dxa"/>
          </w:tcPr>
          <w:p w14:paraId="2D594921" w14:textId="5DC941AB" w:rsidR="00CA26FA" w:rsidRDefault="00CA26FA" w:rsidP="00CA26FA">
            <w:pPr>
              <w:jc w:val="both"/>
            </w:pPr>
            <w:r>
              <w:t>dah56</w:t>
            </w:r>
          </w:p>
        </w:tc>
        <w:tc>
          <w:tcPr>
            <w:tcW w:w="1804" w:type="dxa"/>
          </w:tcPr>
          <w:p w14:paraId="55574F67" w14:textId="7951691C" w:rsidR="00CA26FA" w:rsidRDefault="009C0180" w:rsidP="00CA26FA">
            <w:pPr>
              <w:jc w:val="both"/>
            </w:pPr>
            <w:r>
              <w:t>LL-</w:t>
            </w:r>
            <w:r w:rsidR="00CA26FA">
              <w:t>C35</w:t>
            </w:r>
          </w:p>
        </w:tc>
        <w:tc>
          <w:tcPr>
            <w:tcW w:w="1804" w:type="dxa"/>
          </w:tcPr>
          <w:p w14:paraId="118E0926" w14:textId="78F9FA2F" w:rsidR="00CA26FA" w:rsidRDefault="00CA26FA" w:rsidP="00CA26FA">
            <w:pPr>
              <w:jc w:val="both"/>
            </w:pPr>
            <w:r>
              <w:t>8404</w:t>
            </w:r>
          </w:p>
        </w:tc>
      </w:tr>
      <w:tr w:rsidR="007A275F" w14:paraId="00C2CB85" w14:textId="77777777" w:rsidTr="00A47366">
        <w:tc>
          <w:tcPr>
            <w:tcW w:w="1802" w:type="dxa"/>
          </w:tcPr>
          <w:p w14:paraId="3CF66B98" w14:textId="6FA4723D" w:rsidR="00CA26FA" w:rsidRDefault="00CA26FA" w:rsidP="00CA26FA">
            <w:r w:rsidRPr="00480E1E">
              <w:t>IS and Library Representative</w:t>
            </w:r>
          </w:p>
        </w:tc>
        <w:tc>
          <w:tcPr>
            <w:tcW w:w="1803" w:type="dxa"/>
          </w:tcPr>
          <w:p w14:paraId="548A7F28" w14:textId="0C11C11E" w:rsidR="00CA26FA" w:rsidRDefault="00CA26FA" w:rsidP="00CA26FA"/>
        </w:tc>
        <w:tc>
          <w:tcPr>
            <w:tcW w:w="1803" w:type="dxa"/>
          </w:tcPr>
          <w:p w14:paraId="603D12AC" w14:textId="05CF83D6" w:rsidR="00CA26FA" w:rsidRDefault="00CA26FA" w:rsidP="00CA26FA">
            <w:pPr>
              <w:jc w:val="both"/>
            </w:pPr>
          </w:p>
        </w:tc>
        <w:tc>
          <w:tcPr>
            <w:tcW w:w="1804" w:type="dxa"/>
          </w:tcPr>
          <w:p w14:paraId="220234F7" w14:textId="77777777" w:rsidR="00CA26FA" w:rsidRDefault="00CA26FA" w:rsidP="00CA26FA">
            <w:pPr>
              <w:jc w:val="both"/>
            </w:pPr>
          </w:p>
        </w:tc>
        <w:tc>
          <w:tcPr>
            <w:tcW w:w="1804" w:type="dxa"/>
          </w:tcPr>
          <w:p w14:paraId="49B6B176" w14:textId="77777777" w:rsidR="00CA26FA" w:rsidRDefault="00CA26FA" w:rsidP="00CA26FA">
            <w:pPr>
              <w:jc w:val="both"/>
            </w:pPr>
          </w:p>
        </w:tc>
      </w:tr>
      <w:tr w:rsidR="00A47366" w14:paraId="23D403BA" w14:textId="77777777" w:rsidTr="00B832A4">
        <w:trPr>
          <w:trHeight w:val="131"/>
        </w:trPr>
        <w:tc>
          <w:tcPr>
            <w:tcW w:w="9016" w:type="dxa"/>
            <w:gridSpan w:val="5"/>
          </w:tcPr>
          <w:p w14:paraId="5A204A6C" w14:textId="3C9E1D55" w:rsidR="00A47366" w:rsidRPr="00480E1E" w:rsidRDefault="00A47366" w:rsidP="00A47366">
            <w:pPr>
              <w:jc w:val="center"/>
              <w:rPr>
                <w:highlight w:val="lightGray"/>
              </w:rPr>
            </w:pPr>
            <w:r w:rsidRPr="00480E1E">
              <w:rPr>
                <w:highlight w:val="lightGray"/>
              </w:rPr>
              <w:t>Maths Responsibilities</w:t>
            </w:r>
          </w:p>
        </w:tc>
      </w:tr>
      <w:tr w:rsidR="007A275F" w14:paraId="4D0E5FEB" w14:textId="77777777" w:rsidTr="00A47366">
        <w:tc>
          <w:tcPr>
            <w:tcW w:w="1802" w:type="dxa"/>
          </w:tcPr>
          <w:p w14:paraId="179FBF07" w14:textId="607D4AA3" w:rsidR="00A47366" w:rsidRDefault="00A47366" w:rsidP="00A47366">
            <w:r w:rsidRPr="00480E1E">
              <w:t>Head of Departmen</w:t>
            </w:r>
            <w:r>
              <w:t>t</w:t>
            </w:r>
          </w:p>
        </w:tc>
        <w:tc>
          <w:tcPr>
            <w:tcW w:w="1803" w:type="dxa"/>
          </w:tcPr>
          <w:p w14:paraId="66703BD1" w14:textId="110EEE14" w:rsidR="00A47366" w:rsidRDefault="00A47366" w:rsidP="00A47366">
            <w:pPr>
              <w:jc w:val="both"/>
            </w:pPr>
            <w:r>
              <w:t>Prof Simon Cox</w:t>
            </w:r>
          </w:p>
        </w:tc>
        <w:tc>
          <w:tcPr>
            <w:tcW w:w="1803" w:type="dxa"/>
          </w:tcPr>
          <w:p w14:paraId="7AB3BDAE" w14:textId="471814A4" w:rsidR="00A47366" w:rsidRDefault="00A47366" w:rsidP="00A47366">
            <w:pPr>
              <w:jc w:val="both"/>
            </w:pPr>
            <w:proofErr w:type="spellStart"/>
            <w:r>
              <w:t>sxc</w:t>
            </w:r>
            <w:proofErr w:type="spellEnd"/>
          </w:p>
        </w:tc>
        <w:tc>
          <w:tcPr>
            <w:tcW w:w="1804" w:type="dxa"/>
          </w:tcPr>
          <w:p w14:paraId="5C80A69C" w14:textId="5724B49B" w:rsidR="00A47366" w:rsidRDefault="00A47366" w:rsidP="00A47366">
            <w:pPr>
              <w:jc w:val="both"/>
            </w:pPr>
            <w:r>
              <w:t>MP4.04</w:t>
            </w:r>
          </w:p>
        </w:tc>
        <w:tc>
          <w:tcPr>
            <w:tcW w:w="1804" w:type="dxa"/>
          </w:tcPr>
          <w:p w14:paraId="4E8485D0" w14:textId="2CC56358" w:rsidR="00A47366" w:rsidRDefault="00A47366" w:rsidP="00A47366">
            <w:pPr>
              <w:jc w:val="both"/>
            </w:pPr>
            <w:r>
              <w:t>2764</w:t>
            </w:r>
          </w:p>
        </w:tc>
      </w:tr>
      <w:tr w:rsidR="007A275F" w14:paraId="5F3B7BEB" w14:textId="77777777" w:rsidTr="00A47366">
        <w:tc>
          <w:tcPr>
            <w:tcW w:w="1802" w:type="dxa"/>
          </w:tcPr>
          <w:p w14:paraId="3B828EAB" w14:textId="473D531A" w:rsidR="00A47366" w:rsidRDefault="00A47366" w:rsidP="00A47366">
            <w:r w:rsidRPr="00480E1E">
              <w:t>Department Director of Postgraduate Studies</w:t>
            </w:r>
          </w:p>
        </w:tc>
        <w:tc>
          <w:tcPr>
            <w:tcW w:w="1803" w:type="dxa"/>
          </w:tcPr>
          <w:p w14:paraId="1AA7F6DD" w14:textId="73BDF4F5" w:rsidR="00A47366" w:rsidRDefault="00A47366" w:rsidP="00A47366">
            <w:r>
              <w:t>Prof Simon Cox</w:t>
            </w:r>
          </w:p>
        </w:tc>
        <w:tc>
          <w:tcPr>
            <w:tcW w:w="1803" w:type="dxa"/>
          </w:tcPr>
          <w:p w14:paraId="38B62D5D" w14:textId="34B5FE6D" w:rsidR="00A47366" w:rsidRDefault="00A47366" w:rsidP="00A47366">
            <w:pPr>
              <w:jc w:val="both"/>
            </w:pPr>
            <w:proofErr w:type="spellStart"/>
            <w:r>
              <w:t>sxc</w:t>
            </w:r>
            <w:proofErr w:type="spellEnd"/>
          </w:p>
        </w:tc>
        <w:tc>
          <w:tcPr>
            <w:tcW w:w="1804" w:type="dxa"/>
          </w:tcPr>
          <w:p w14:paraId="3FF721A7" w14:textId="44EE6687" w:rsidR="00A47366" w:rsidRDefault="00A47366" w:rsidP="00A47366">
            <w:pPr>
              <w:jc w:val="both"/>
            </w:pPr>
            <w:r>
              <w:t>MP4.04</w:t>
            </w:r>
          </w:p>
        </w:tc>
        <w:tc>
          <w:tcPr>
            <w:tcW w:w="1804" w:type="dxa"/>
          </w:tcPr>
          <w:p w14:paraId="06D2C77B" w14:textId="08E0209A" w:rsidR="00A47366" w:rsidRDefault="00A47366" w:rsidP="00A47366">
            <w:pPr>
              <w:jc w:val="both"/>
            </w:pPr>
            <w:r>
              <w:t>2764</w:t>
            </w:r>
          </w:p>
        </w:tc>
      </w:tr>
      <w:tr w:rsidR="007A275F" w14:paraId="5A96DFC0" w14:textId="77777777" w:rsidTr="00A47366">
        <w:tc>
          <w:tcPr>
            <w:tcW w:w="1802" w:type="dxa"/>
          </w:tcPr>
          <w:p w14:paraId="080DD618" w14:textId="629F3A3C" w:rsidR="00A47366" w:rsidRDefault="00A47366" w:rsidP="00A47366">
            <w:r w:rsidRPr="00480E1E">
              <w:t>Staff/Student Committee</w:t>
            </w:r>
          </w:p>
        </w:tc>
        <w:tc>
          <w:tcPr>
            <w:tcW w:w="1803" w:type="dxa"/>
          </w:tcPr>
          <w:p w14:paraId="15DB0387" w14:textId="741BAF4C" w:rsidR="00A47366" w:rsidRDefault="00A47366" w:rsidP="00A47366">
            <w:pPr>
              <w:jc w:val="both"/>
            </w:pPr>
            <w:r>
              <w:t>Dr Rob Douglas</w:t>
            </w:r>
          </w:p>
        </w:tc>
        <w:tc>
          <w:tcPr>
            <w:tcW w:w="1803" w:type="dxa"/>
          </w:tcPr>
          <w:p w14:paraId="0E231D59" w14:textId="3B451E07" w:rsidR="00A47366" w:rsidRDefault="00A47366" w:rsidP="00A47366">
            <w:pPr>
              <w:jc w:val="both"/>
            </w:pPr>
            <w:r>
              <w:t>rsd</w:t>
            </w:r>
          </w:p>
        </w:tc>
        <w:tc>
          <w:tcPr>
            <w:tcW w:w="1804" w:type="dxa"/>
          </w:tcPr>
          <w:p w14:paraId="7429A7DC" w14:textId="7A509EA1" w:rsidR="00A47366" w:rsidRDefault="00A47366" w:rsidP="00A47366">
            <w:pPr>
              <w:jc w:val="both"/>
            </w:pPr>
            <w:r>
              <w:t>MP 4.24</w:t>
            </w:r>
          </w:p>
        </w:tc>
        <w:tc>
          <w:tcPr>
            <w:tcW w:w="1804" w:type="dxa"/>
          </w:tcPr>
          <w:p w14:paraId="7D199C87" w14:textId="7386A77C" w:rsidR="00A47366" w:rsidRDefault="00A47366" w:rsidP="00A47366">
            <w:pPr>
              <w:jc w:val="both"/>
            </w:pPr>
            <w:r>
              <w:t>2756</w:t>
            </w:r>
          </w:p>
        </w:tc>
      </w:tr>
      <w:tr w:rsidR="007A275F" w14:paraId="2C7900DC" w14:textId="77777777" w:rsidTr="00A47366">
        <w:tc>
          <w:tcPr>
            <w:tcW w:w="1802" w:type="dxa"/>
          </w:tcPr>
          <w:p w14:paraId="6912BA90" w14:textId="401B5311" w:rsidR="00A47366" w:rsidRDefault="00A47366" w:rsidP="00A47366">
            <w:r w:rsidRPr="00480E1E">
              <w:t>IS and Library Representative</w:t>
            </w:r>
          </w:p>
        </w:tc>
        <w:tc>
          <w:tcPr>
            <w:tcW w:w="1803" w:type="dxa"/>
          </w:tcPr>
          <w:p w14:paraId="0E8C2325" w14:textId="3BA9AEE4" w:rsidR="00A47366" w:rsidRDefault="00A47366" w:rsidP="00A47366">
            <w:pPr>
              <w:jc w:val="both"/>
            </w:pPr>
            <w:r>
              <w:t>Dr Kim Kenobi</w:t>
            </w:r>
          </w:p>
        </w:tc>
        <w:tc>
          <w:tcPr>
            <w:tcW w:w="1803" w:type="dxa"/>
          </w:tcPr>
          <w:p w14:paraId="312D0D72" w14:textId="2AAF3288" w:rsidR="00A47366" w:rsidRDefault="00A47366" w:rsidP="00A47366">
            <w:pPr>
              <w:jc w:val="both"/>
            </w:pPr>
            <w:r>
              <w:t>kik10</w:t>
            </w:r>
          </w:p>
        </w:tc>
        <w:tc>
          <w:tcPr>
            <w:tcW w:w="1804" w:type="dxa"/>
          </w:tcPr>
          <w:p w14:paraId="2869A170" w14:textId="7EBF1DD5" w:rsidR="00A47366" w:rsidRDefault="00A47366" w:rsidP="00A47366">
            <w:pPr>
              <w:jc w:val="both"/>
            </w:pPr>
            <w:r>
              <w:t>MP4.17</w:t>
            </w:r>
          </w:p>
        </w:tc>
        <w:tc>
          <w:tcPr>
            <w:tcW w:w="1804" w:type="dxa"/>
          </w:tcPr>
          <w:p w14:paraId="7763030D" w14:textId="68A5C28E" w:rsidR="00A47366" w:rsidRDefault="00A47366" w:rsidP="00A47366">
            <w:pPr>
              <w:jc w:val="both"/>
            </w:pPr>
            <w:r>
              <w:t>2767</w:t>
            </w:r>
          </w:p>
        </w:tc>
      </w:tr>
      <w:tr w:rsidR="00A47366" w14:paraId="5D8CAF3B" w14:textId="77777777" w:rsidTr="007B5B6E">
        <w:tc>
          <w:tcPr>
            <w:tcW w:w="9016" w:type="dxa"/>
            <w:gridSpan w:val="5"/>
          </w:tcPr>
          <w:p w14:paraId="5EF44F22" w14:textId="5623933E" w:rsidR="00A47366" w:rsidRDefault="00A47366" w:rsidP="00A47366">
            <w:pPr>
              <w:jc w:val="center"/>
            </w:pPr>
            <w:r>
              <w:rPr>
                <w:highlight w:val="lightGray"/>
              </w:rPr>
              <w:t>Physics</w:t>
            </w:r>
            <w:r w:rsidRPr="00480E1E">
              <w:rPr>
                <w:highlight w:val="lightGray"/>
              </w:rPr>
              <w:t xml:space="preserve"> Responsibilities</w:t>
            </w:r>
          </w:p>
        </w:tc>
      </w:tr>
      <w:tr w:rsidR="007A275F" w14:paraId="6364DEEE" w14:textId="77777777" w:rsidTr="00A47366">
        <w:tc>
          <w:tcPr>
            <w:tcW w:w="1802" w:type="dxa"/>
          </w:tcPr>
          <w:p w14:paraId="792B4924" w14:textId="68BD64F2" w:rsidR="00A47366" w:rsidRDefault="00A47366" w:rsidP="00A47366">
            <w:r w:rsidRPr="00480E1E">
              <w:t>Head of Departmen</w:t>
            </w:r>
            <w:r>
              <w:t>t</w:t>
            </w:r>
          </w:p>
        </w:tc>
        <w:tc>
          <w:tcPr>
            <w:tcW w:w="1803" w:type="dxa"/>
          </w:tcPr>
          <w:p w14:paraId="0CA1DAB3" w14:textId="1AF39101" w:rsidR="00A47366" w:rsidRDefault="00A47366" w:rsidP="00A47366">
            <w:r>
              <w:t xml:space="preserve">Prof Andrew Evans </w:t>
            </w:r>
          </w:p>
        </w:tc>
        <w:tc>
          <w:tcPr>
            <w:tcW w:w="1803" w:type="dxa"/>
          </w:tcPr>
          <w:p w14:paraId="384FB8CE" w14:textId="4047FB95" w:rsidR="00A47366" w:rsidRDefault="00A47366" w:rsidP="00A47366">
            <w:pPr>
              <w:jc w:val="both"/>
            </w:pPr>
            <w:r>
              <w:t>dne</w:t>
            </w:r>
          </w:p>
        </w:tc>
        <w:tc>
          <w:tcPr>
            <w:tcW w:w="1804" w:type="dxa"/>
          </w:tcPr>
          <w:p w14:paraId="65717E04" w14:textId="0D3F629A" w:rsidR="00A47366" w:rsidRDefault="00A47366" w:rsidP="00A47366">
            <w:pPr>
              <w:jc w:val="both"/>
            </w:pPr>
            <w:r>
              <w:t>MP2.49</w:t>
            </w:r>
          </w:p>
        </w:tc>
        <w:tc>
          <w:tcPr>
            <w:tcW w:w="1804" w:type="dxa"/>
          </w:tcPr>
          <w:p w14:paraId="4DFC4EB9" w14:textId="27DE17CD" w:rsidR="00A47366" w:rsidRDefault="00A47366" w:rsidP="00A47366">
            <w:pPr>
              <w:jc w:val="both"/>
            </w:pPr>
            <w:r>
              <w:t>2800</w:t>
            </w:r>
          </w:p>
        </w:tc>
      </w:tr>
      <w:tr w:rsidR="007A275F" w14:paraId="68BE7C8C" w14:textId="77777777" w:rsidTr="00A47366">
        <w:tc>
          <w:tcPr>
            <w:tcW w:w="1802" w:type="dxa"/>
          </w:tcPr>
          <w:p w14:paraId="19523592" w14:textId="0A7FC627" w:rsidR="00A47366" w:rsidRDefault="00A47366" w:rsidP="00A47366">
            <w:r w:rsidRPr="00480E1E">
              <w:lastRenderedPageBreak/>
              <w:t>Department Director of P</w:t>
            </w:r>
            <w:r w:rsidR="00034696">
              <w:t xml:space="preserve">GR </w:t>
            </w:r>
            <w:r w:rsidRPr="00480E1E">
              <w:t>Studies</w:t>
            </w:r>
          </w:p>
        </w:tc>
        <w:tc>
          <w:tcPr>
            <w:tcW w:w="1803" w:type="dxa"/>
          </w:tcPr>
          <w:p w14:paraId="01DDCEC6" w14:textId="0CB2FAF8" w:rsidR="00A47366" w:rsidRDefault="007A00FB" w:rsidP="00A47366">
            <w:pPr>
              <w:jc w:val="both"/>
            </w:pPr>
            <w:r>
              <w:t>Prof</w:t>
            </w:r>
            <w:r w:rsidR="00A47366">
              <w:t xml:space="preserve"> Huw Morgan</w:t>
            </w:r>
          </w:p>
        </w:tc>
        <w:tc>
          <w:tcPr>
            <w:tcW w:w="1803" w:type="dxa"/>
          </w:tcPr>
          <w:p w14:paraId="35524644" w14:textId="4878F502" w:rsidR="00A47366" w:rsidRDefault="00A47366" w:rsidP="00A47366">
            <w:pPr>
              <w:jc w:val="both"/>
            </w:pPr>
            <w:r>
              <w:t>hum2</w:t>
            </w:r>
          </w:p>
        </w:tc>
        <w:tc>
          <w:tcPr>
            <w:tcW w:w="1804" w:type="dxa"/>
          </w:tcPr>
          <w:p w14:paraId="305E6B5C" w14:textId="69B3C6C9" w:rsidR="00A47366" w:rsidRDefault="00A47366" w:rsidP="00A47366">
            <w:pPr>
              <w:jc w:val="both"/>
            </w:pPr>
            <w:r>
              <w:t>MP1.09</w:t>
            </w:r>
          </w:p>
        </w:tc>
        <w:tc>
          <w:tcPr>
            <w:tcW w:w="1804" w:type="dxa"/>
          </w:tcPr>
          <w:p w14:paraId="31496BEF" w14:textId="1BB19F5F" w:rsidR="00A47366" w:rsidRDefault="00A47366" w:rsidP="00A47366">
            <w:pPr>
              <w:jc w:val="both"/>
            </w:pPr>
            <w:r>
              <w:t>2810</w:t>
            </w:r>
          </w:p>
        </w:tc>
      </w:tr>
      <w:tr w:rsidR="007A275F" w14:paraId="17099EF8" w14:textId="77777777" w:rsidTr="00A47366">
        <w:tc>
          <w:tcPr>
            <w:tcW w:w="1802" w:type="dxa"/>
          </w:tcPr>
          <w:p w14:paraId="6EBD070F" w14:textId="77B90704" w:rsidR="00A47366" w:rsidRDefault="00A47366" w:rsidP="00A47366">
            <w:r w:rsidRPr="00480E1E">
              <w:t>Staff/Student Committee</w:t>
            </w:r>
          </w:p>
        </w:tc>
        <w:tc>
          <w:tcPr>
            <w:tcW w:w="1803" w:type="dxa"/>
          </w:tcPr>
          <w:p w14:paraId="64C4C27C" w14:textId="4B2AE7F1" w:rsidR="00A47366" w:rsidRDefault="00A47366" w:rsidP="00A47366">
            <w:pPr>
              <w:jc w:val="both"/>
            </w:pPr>
            <w:r>
              <w:t>Dr Dave Langstaff</w:t>
            </w:r>
          </w:p>
        </w:tc>
        <w:tc>
          <w:tcPr>
            <w:tcW w:w="1803" w:type="dxa"/>
          </w:tcPr>
          <w:p w14:paraId="6B65E895" w14:textId="5D8C4A1F" w:rsidR="00A47366" w:rsidRDefault="007C00D3" w:rsidP="00A47366">
            <w:pPr>
              <w:jc w:val="both"/>
            </w:pPr>
            <w:r>
              <w:t>D</w:t>
            </w:r>
            <w:r w:rsidR="00A47366">
              <w:t>pl</w:t>
            </w:r>
          </w:p>
        </w:tc>
        <w:tc>
          <w:tcPr>
            <w:tcW w:w="1804" w:type="dxa"/>
          </w:tcPr>
          <w:p w14:paraId="3F989EA8" w14:textId="752D9C6B" w:rsidR="00A47366" w:rsidRDefault="002D6773" w:rsidP="00A47366">
            <w:pPr>
              <w:jc w:val="both"/>
            </w:pPr>
            <w:r>
              <w:t>MP2.09</w:t>
            </w:r>
          </w:p>
        </w:tc>
        <w:tc>
          <w:tcPr>
            <w:tcW w:w="1804" w:type="dxa"/>
          </w:tcPr>
          <w:p w14:paraId="5D0B56B1" w14:textId="54335EAB" w:rsidR="00A47366" w:rsidRDefault="002D6773" w:rsidP="00A47366">
            <w:pPr>
              <w:jc w:val="both"/>
            </w:pPr>
            <w:r>
              <w:t>1913</w:t>
            </w:r>
          </w:p>
        </w:tc>
      </w:tr>
      <w:tr w:rsidR="007A275F" w14:paraId="4D224539" w14:textId="77777777" w:rsidTr="00A47366">
        <w:tc>
          <w:tcPr>
            <w:tcW w:w="1802" w:type="dxa"/>
          </w:tcPr>
          <w:p w14:paraId="67243B53" w14:textId="104F191F" w:rsidR="00A47366" w:rsidRDefault="00A47366" w:rsidP="00A47366">
            <w:r w:rsidRPr="00480E1E">
              <w:t>IS and Library Representative</w:t>
            </w:r>
          </w:p>
        </w:tc>
        <w:tc>
          <w:tcPr>
            <w:tcW w:w="1803" w:type="dxa"/>
          </w:tcPr>
          <w:p w14:paraId="7404D7EF" w14:textId="0E9401FB" w:rsidR="00A47366" w:rsidRDefault="00A47366" w:rsidP="00A47366"/>
        </w:tc>
        <w:tc>
          <w:tcPr>
            <w:tcW w:w="1803" w:type="dxa"/>
          </w:tcPr>
          <w:p w14:paraId="78DCE488" w14:textId="66D14051" w:rsidR="00A47366" w:rsidRDefault="00A47366" w:rsidP="00A47366">
            <w:pPr>
              <w:jc w:val="both"/>
            </w:pPr>
          </w:p>
        </w:tc>
        <w:tc>
          <w:tcPr>
            <w:tcW w:w="1804" w:type="dxa"/>
          </w:tcPr>
          <w:p w14:paraId="4D382739" w14:textId="48896847" w:rsidR="00A47366" w:rsidRDefault="00A47366" w:rsidP="00A47366">
            <w:pPr>
              <w:jc w:val="both"/>
            </w:pPr>
          </w:p>
        </w:tc>
        <w:tc>
          <w:tcPr>
            <w:tcW w:w="1804" w:type="dxa"/>
          </w:tcPr>
          <w:p w14:paraId="7E458C3F" w14:textId="2F71BF16" w:rsidR="00A47366" w:rsidRDefault="00A47366" w:rsidP="00A47366">
            <w:pPr>
              <w:jc w:val="both"/>
            </w:pPr>
          </w:p>
        </w:tc>
      </w:tr>
      <w:tr w:rsidR="00A47366" w14:paraId="6E2AF0D4" w14:textId="77777777" w:rsidTr="00E41E52">
        <w:tc>
          <w:tcPr>
            <w:tcW w:w="9016" w:type="dxa"/>
            <w:gridSpan w:val="5"/>
          </w:tcPr>
          <w:p w14:paraId="3585EEE7" w14:textId="51D5AE8A" w:rsidR="00A47366" w:rsidRDefault="00A47366" w:rsidP="00A47366">
            <w:pPr>
              <w:jc w:val="center"/>
            </w:pPr>
            <w:r>
              <w:rPr>
                <w:highlight w:val="lightGray"/>
              </w:rPr>
              <w:t>ABS</w:t>
            </w:r>
            <w:r w:rsidRPr="00480E1E">
              <w:rPr>
                <w:highlight w:val="lightGray"/>
              </w:rPr>
              <w:t xml:space="preserve"> Responsibilities</w:t>
            </w:r>
          </w:p>
        </w:tc>
      </w:tr>
      <w:tr w:rsidR="007A275F" w14:paraId="29DF4B70" w14:textId="77777777" w:rsidTr="00A47366">
        <w:tc>
          <w:tcPr>
            <w:tcW w:w="1802" w:type="dxa"/>
          </w:tcPr>
          <w:p w14:paraId="2E127CE1" w14:textId="0EA390CF" w:rsidR="00A47366" w:rsidRDefault="00A47366" w:rsidP="00A47366">
            <w:r w:rsidRPr="00480E1E">
              <w:t>Head of Departmen</w:t>
            </w:r>
            <w:r>
              <w:t>t</w:t>
            </w:r>
          </w:p>
        </w:tc>
        <w:tc>
          <w:tcPr>
            <w:tcW w:w="1803" w:type="dxa"/>
          </w:tcPr>
          <w:p w14:paraId="164D987C" w14:textId="5646F1C3" w:rsidR="00A47366" w:rsidRDefault="00A47366" w:rsidP="00A47366">
            <w:r>
              <w:t xml:space="preserve">Prof Andrew Thomas </w:t>
            </w:r>
          </w:p>
        </w:tc>
        <w:tc>
          <w:tcPr>
            <w:tcW w:w="1803" w:type="dxa"/>
          </w:tcPr>
          <w:p w14:paraId="39DF913B" w14:textId="7A635840" w:rsidR="00A47366" w:rsidRDefault="00A47366" w:rsidP="00A47366">
            <w:pPr>
              <w:jc w:val="both"/>
            </w:pPr>
            <w:r>
              <w:t>ant42</w:t>
            </w:r>
          </w:p>
        </w:tc>
        <w:tc>
          <w:tcPr>
            <w:tcW w:w="1804" w:type="dxa"/>
          </w:tcPr>
          <w:p w14:paraId="50D36983" w14:textId="6E9EC7B9" w:rsidR="00A47366" w:rsidRDefault="00A47366" w:rsidP="00A47366">
            <w:pPr>
              <w:jc w:val="both"/>
            </w:pPr>
            <w:r>
              <w:t>HO-</w:t>
            </w:r>
            <w:r w:rsidR="002D6773">
              <w:t>C</w:t>
            </w:r>
            <w:r>
              <w:t>57</w:t>
            </w:r>
          </w:p>
        </w:tc>
        <w:tc>
          <w:tcPr>
            <w:tcW w:w="1804" w:type="dxa"/>
          </w:tcPr>
          <w:p w14:paraId="5983A1B4" w14:textId="10136414" w:rsidR="00A47366" w:rsidRDefault="00A47366" w:rsidP="00A47366">
            <w:pPr>
              <w:jc w:val="both"/>
            </w:pPr>
            <w:r>
              <w:t>2</w:t>
            </w:r>
            <w:r w:rsidR="002D6773">
              <w:t>725</w:t>
            </w:r>
          </w:p>
        </w:tc>
      </w:tr>
      <w:tr w:rsidR="007A275F" w14:paraId="72F57A3A" w14:textId="77777777" w:rsidTr="00A47366">
        <w:tc>
          <w:tcPr>
            <w:tcW w:w="1802" w:type="dxa"/>
          </w:tcPr>
          <w:p w14:paraId="464CB44E" w14:textId="05BCB1CA" w:rsidR="00A47366" w:rsidRPr="00480E1E" w:rsidRDefault="00A47366" w:rsidP="00A47366">
            <w:r w:rsidRPr="00480E1E">
              <w:t>Department Director of</w:t>
            </w:r>
            <w:r>
              <w:t xml:space="preserve"> Research</w:t>
            </w:r>
          </w:p>
        </w:tc>
        <w:tc>
          <w:tcPr>
            <w:tcW w:w="1803" w:type="dxa"/>
          </w:tcPr>
          <w:p w14:paraId="07ADE124" w14:textId="5E22F42D" w:rsidR="00A47366" w:rsidRDefault="00A47366" w:rsidP="00A47366">
            <w:pPr>
              <w:jc w:val="both"/>
            </w:pPr>
            <w:r>
              <w:t>Prof Mike Christie</w:t>
            </w:r>
          </w:p>
        </w:tc>
        <w:tc>
          <w:tcPr>
            <w:tcW w:w="1803" w:type="dxa"/>
          </w:tcPr>
          <w:p w14:paraId="34A2DC86" w14:textId="1DE5B586" w:rsidR="00A47366" w:rsidRDefault="00034696" w:rsidP="00A47366">
            <w:pPr>
              <w:jc w:val="both"/>
            </w:pPr>
            <w:r>
              <w:t>m</w:t>
            </w:r>
            <w:r w:rsidR="00A47366">
              <w:t>ec</w:t>
            </w:r>
          </w:p>
        </w:tc>
        <w:tc>
          <w:tcPr>
            <w:tcW w:w="1804" w:type="dxa"/>
          </w:tcPr>
          <w:p w14:paraId="66F2CE3A" w14:textId="073E0973" w:rsidR="00A47366" w:rsidRDefault="00A47366" w:rsidP="00A47366">
            <w:pPr>
              <w:jc w:val="both"/>
            </w:pPr>
            <w:r>
              <w:t>HO-C12</w:t>
            </w:r>
          </w:p>
        </w:tc>
        <w:tc>
          <w:tcPr>
            <w:tcW w:w="1804" w:type="dxa"/>
          </w:tcPr>
          <w:p w14:paraId="0BDE8734" w14:textId="5989F6B3" w:rsidR="00A47366" w:rsidRDefault="00A47366" w:rsidP="00A47366">
            <w:pPr>
              <w:jc w:val="both"/>
            </w:pPr>
            <w:r>
              <w:t>2217</w:t>
            </w:r>
          </w:p>
        </w:tc>
      </w:tr>
      <w:tr w:rsidR="007A275F" w14:paraId="24951454" w14:textId="77777777" w:rsidTr="00A47366">
        <w:tc>
          <w:tcPr>
            <w:tcW w:w="1802" w:type="dxa"/>
          </w:tcPr>
          <w:p w14:paraId="765DC161" w14:textId="30B5D718" w:rsidR="00A47366" w:rsidRDefault="00A47366" w:rsidP="00A47366">
            <w:r w:rsidRPr="00480E1E">
              <w:t xml:space="preserve">Department Director of </w:t>
            </w:r>
            <w:r w:rsidR="00034696">
              <w:t xml:space="preserve">PGR </w:t>
            </w:r>
            <w:r w:rsidRPr="00480E1E">
              <w:t>Studies</w:t>
            </w:r>
          </w:p>
        </w:tc>
        <w:tc>
          <w:tcPr>
            <w:tcW w:w="1803" w:type="dxa"/>
          </w:tcPr>
          <w:p w14:paraId="05D0A133" w14:textId="79442645" w:rsidR="00A47366" w:rsidRDefault="00A47366" w:rsidP="00A47366">
            <w:pPr>
              <w:jc w:val="both"/>
            </w:pPr>
            <w:r>
              <w:t>Dr Shafiul Azam</w:t>
            </w:r>
          </w:p>
        </w:tc>
        <w:tc>
          <w:tcPr>
            <w:tcW w:w="1803" w:type="dxa"/>
          </w:tcPr>
          <w:p w14:paraId="2FC4D7DA" w14:textId="29D4002C" w:rsidR="00A47366" w:rsidRDefault="00A47366" w:rsidP="00A47366">
            <w:pPr>
              <w:jc w:val="both"/>
            </w:pPr>
            <w:r>
              <w:t>msa1</w:t>
            </w:r>
          </w:p>
        </w:tc>
        <w:tc>
          <w:tcPr>
            <w:tcW w:w="1804" w:type="dxa"/>
          </w:tcPr>
          <w:p w14:paraId="2D99941F" w14:textId="2DCB3E04" w:rsidR="00A47366" w:rsidRDefault="00A47366" w:rsidP="00A47366">
            <w:pPr>
              <w:jc w:val="both"/>
            </w:pPr>
            <w:r>
              <w:t>HO-C10</w:t>
            </w:r>
          </w:p>
        </w:tc>
        <w:tc>
          <w:tcPr>
            <w:tcW w:w="1804" w:type="dxa"/>
          </w:tcPr>
          <w:p w14:paraId="77D43F80" w14:textId="26A9D671" w:rsidR="00A47366" w:rsidRDefault="00A47366" w:rsidP="00A47366">
            <w:pPr>
              <w:jc w:val="both"/>
            </w:pPr>
            <w:r>
              <w:t>2824</w:t>
            </w:r>
          </w:p>
        </w:tc>
      </w:tr>
      <w:tr w:rsidR="007A275F" w14:paraId="63EACE0A" w14:textId="77777777" w:rsidTr="00A47366">
        <w:tc>
          <w:tcPr>
            <w:tcW w:w="1802" w:type="dxa"/>
          </w:tcPr>
          <w:p w14:paraId="063993B1" w14:textId="2673ADC3" w:rsidR="00A47366" w:rsidRDefault="00A47366" w:rsidP="00A47366">
            <w:r w:rsidRPr="00480E1E">
              <w:t>Staff/Student Committee</w:t>
            </w:r>
          </w:p>
        </w:tc>
        <w:tc>
          <w:tcPr>
            <w:tcW w:w="1803" w:type="dxa"/>
          </w:tcPr>
          <w:p w14:paraId="69E3911D" w14:textId="4AF604FC" w:rsidR="00A47366" w:rsidRDefault="00A47366" w:rsidP="00A47366">
            <w:pPr>
              <w:jc w:val="both"/>
            </w:pPr>
            <w:r>
              <w:t>Dr Sarah Lindop</w:t>
            </w:r>
          </w:p>
        </w:tc>
        <w:tc>
          <w:tcPr>
            <w:tcW w:w="1803" w:type="dxa"/>
          </w:tcPr>
          <w:p w14:paraId="5A42FEFE" w14:textId="35B83684" w:rsidR="00A47366" w:rsidRDefault="007C00D3" w:rsidP="00A47366">
            <w:pPr>
              <w:jc w:val="both"/>
            </w:pPr>
            <w:r>
              <w:t>S</w:t>
            </w:r>
            <w:r w:rsidR="00A47366">
              <w:t>ol</w:t>
            </w:r>
          </w:p>
        </w:tc>
        <w:tc>
          <w:tcPr>
            <w:tcW w:w="1804" w:type="dxa"/>
          </w:tcPr>
          <w:p w14:paraId="573D40F8" w14:textId="75B5C1C6" w:rsidR="00A47366" w:rsidRDefault="00A47366" w:rsidP="00A47366">
            <w:pPr>
              <w:jc w:val="both"/>
            </w:pPr>
            <w:r>
              <w:t>H0-C40</w:t>
            </w:r>
          </w:p>
        </w:tc>
        <w:tc>
          <w:tcPr>
            <w:tcW w:w="1804" w:type="dxa"/>
          </w:tcPr>
          <w:p w14:paraId="63F25D1B" w14:textId="63B20CD9" w:rsidR="00A47366" w:rsidRDefault="00A47366" w:rsidP="00A47366">
            <w:pPr>
              <w:jc w:val="both"/>
            </w:pPr>
            <w:r>
              <w:t>2510</w:t>
            </w:r>
          </w:p>
        </w:tc>
      </w:tr>
      <w:tr w:rsidR="007A275F" w14:paraId="12D9772D" w14:textId="77777777" w:rsidTr="00A47366">
        <w:tc>
          <w:tcPr>
            <w:tcW w:w="1802" w:type="dxa"/>
          </w:tcPr>
          <w:p w14:paraId="41EF51CA" w14:textId="3EDDEBD4" w:rsidR="00A47366" w:rsidRDefault="00A47366" w:rsidP="00A47366">
            <w:r w:rsidRPr="00480E1E">
              <w:t>IS and Library Representative</w:t>
            </w:r>
          </w:p>
        </w:tc>
        <w:tc>
          <w:tcPr>
            <w:tcW w:w="1803" w:type="dxa"/>
          </w:tcPr>
          <w:p w14:paraId="15218B67" w14:textId="20B93544" w:rsidR="00A47366" w:rsidRDefault="00A47366" w:rsidP="00A47366">
            <w:r>
              <w:t>Dr Aloysius Igboekwu</w:t>
            </w:r>
          </w:p>
        </w:tc>
        <w:tc>
          <w:tcPr>
            <w:tcW w:w="1803" w:type="dxa"/>
          </w:tcPr>
          <w:p w14:paraId="42ED99CD" w14:textId="632FFA11" w:rsidR="00A47366" w:rsidRDefault="00A47366" w:rsidP="00A47366">
            <w:pPr>
              <w:jc w:val="both"/>
            </w:pPr>
            <w:r>
              <w:t>alo12</w:t>
            </w:r>
          </w:p>
        </w:tc>
        <w:tc>
          <w:tcPr>
            <w:tcW w:w="1804" w:type="dxa"/>
          </w:tcPr>
          <w:p w14:paraId="30322DD5" w14:textId="080FBA99" w:rsidR="00A47366" w:rsidRDefault="00A47366" w:rsidP="00A47366">
            <w:pPr>
              <w:jc w:val="both"/>
            </w:pPr>
            <w:r>
              <w:t>HO-C18</w:t>
            </w:r>
          </w:p>
        </w:tc>
        <w:tc>
          <w:tcPr>
            <w:tcW w:w="1804" w:type="dxa"/>
          </w:tcPr>
          <w:p w14:paraId="10150E7C" w14:textId="0A1FA87D" w:rsidR="00A47366" w:rsidRDefault="00A47366" w:rsidP="00A47366">
            <w:pPr>
              <w:jc w:val="both"/>
            </w:pPr>
            <w:r>
              <w:t>2847</w:t>
            </w:r>
          </w:p>
        </w:tc>
      </w:tr>
      <w:tr w:rsidR="00A47366" w14:paraId="70D7264D" w14:textId="77777777" w:rsidTr="00131F11">
        <w:tc>
          <w:tcPr>
            <w:tcW w:w="9016" w:type="dxa"/>
            <w:gridSpan w:val="5"/>
          </w:tcPr>
          <w:p w14:paraId="4C0181A3" w14:textId="346D68D6" w:rsidR="00A47366" w:rsidRDefault="00D50C52" w:rsidP="00A47366">
            <w:pPr>
              <w:jc w:val="center"/>
            </w:pPr>
            <w:r>
              <w:rPr>
                <w:highlight w:val="lightGray"/>
              </w:rPr>
              <w:t>DIS</w:t>
            </w:r>
            <w:r w:rsidR="00A47366" w:rsidRPr="00480E1E">
              <w:rPr>
                <w:highlight w:val="lightGray"/>
              </w:rPr>
              <w:t xml:space="preserve"> Responsibilities</w:t>
            </w:r>
          </w:p>
        </w:tc>
      </w:tr>
      <w:tr w:rsidR="007A275F" w14:paraId="4DD5723F" w14:textId="77777777" w:rsidTr="00A47366">
        <w:tc>
          <w:tcPr>
            <w:tcW w:w="1802" w:type="dxa"/>
          </w:tcPr>
          <w:p w14:paraId="08E53AE2" w14:textId="78F372E6" w:rsidR="00A47366" w:rsidRDefault="00A47366" w:rsidP="00A47366">
            <w:r w:rsidRPr="00480E1E">
              <w:t>Head of Departmen</w:t>
            </w:r>
            <w:r>
              <w:t>t</w:t>
            </w:r>
          </w:p>
        </w:tc>
        <w:tc>
          <w:tcPr>
            <w:tcW w:w="1803" w:type="dxa"/>
          </w:tcPr>
          <w:p w14:paraId="5D109A96" w14:textId="056E528E" w:rsidR="00A47366" w:rsidRDefault="00A47366" w:rsidP="00A47366">
            <w:pPr>
              <w:jc w:val="both"/>
            </w:pPr>
            <w:r>
              <w:t>Dr Anoush Simon</w:t>
            </w:r>
          </w:p>
        </w:tc>
        <w:tc>
          <w:tcPr>
            <w:tcW w:w="1803" w:type="dxa"/>
          </w:tcPr>
          <w:p w14:paraId="610745F4" w14:textId="437C4CAE" w:rsidR="00A47366" w:rsidRDefault="007C00D3" w:rsidP="00A47366">
            <w:pPr>
              <w:jc w:val="both"/>
            </w:pPr>
            <w:r>
              <w:t>A</w:t>
            </w:r>
            <w:r w:rsidR="00A47366">
              <w:t>ds</w:t>
            </w:r>
          </w:p>
        </w:tc>
        <w:tc>
          <w:tcPr>
            <w:tcW w:w="1804" w:type="dxa"/>
          </w:tcPr>
          <w:p w14:paraId="6F139D32" w14:textId="506F4D8C" w:rsidR="00A47366" w:rsidRDefault="001C734C" w:rsidP="00A47366">
            <w:pPr>
              <w:jc w:val="both"/>
            </w:pPr>
            <w:r>
              <w:t>2.13</w:t>
            </w:r>
          </w:p>
        </w:tc>
        <w:tc>
          <w:tcPr>
            <w:tcW w:w="1804" w:type="dxa"/>
          </w:tcPr>
          <w:p w14:paraId="5E827528" w14:textId="1EF9499B" w:rsidR="00A47366" w:rsidRDefault="00074556" w:rsidP="00A47366">
            <w:pPr>
              <w:jc w:val="both"/>
            </w:pPr>
            <w:r>
              <w:t>2145</w:t>
            </w:r>
          </w:p>
        </w:tc>
      </w:tr>
      <w:tr w:rsidR="007A275F" w14:paraId="6147B1C1" w14:textId="77777777" w:rsidTr="00A47366">
        <w:tc>
          <w:tcPr>
            <w:tcW w:w="1802" w:type="dxa"/>
          </w:tcPr>
          <w:p w14:paraId="108CB840" w14:textId="511A859B" w:rsidR="00A47366" w:rsidRDefault="00A47366" w:rsidP="00A47366">
            <w:r w:rsidRPr="00480E1E">
              <w:t>Department Director of P</w:t>
            </w:r>
            <w:r w:rsidR="00034696">
              <w:t xml:space="preserve">GR </w:t>
            </w:r>
            <w:r w:rsidRPr="00480E1E">
              <w:t>Studies</w:t>
            </w:r>
          </w:p>
        </w:tc>
        <w:tc>
          <w:tcPr>
            <w:tcW w:w="1803" w:type="dxa"/>
          </w:tcPr>
          <w:p w14:paraId="01852F2B" w14:textId="7DA72745" w:rsidR="00A47366" w:rsidRDefault="008A65FB" w:rsidP="00A47366">
            <w:pPr>
              <w:jc w:val="both"/>
            </w:pPr>
            <w:r>
              <w:t xml:space="preserve">Dr Allen Foster </w:t>
            </w:r>
          </w:p>
        </w:tc>
        <w:tc>
          <w:tcPr>
            <w:tcW w:w="1803" w:type="dxa"/>
          </w:tcPr>
          <w:p w14:paraId="6D6F35C6" w14:textId="35A63415" w:rsidR="00A47366" w:rsidRDefault="008A65FB" w:rsidP="00A47366">
            <w:pPr>
              <w:jc w:val="both"/>
            </w:pPr>
            <w:proofErr w:type="spellStart"/>
            <w:r>
              <w:t>aef</w:t>
            </w:r>
            <w:proofErr w:type="spellEnd"/>
          </w:p>
        </w:tc>
        <w:tc>
          <w:tcPr>
            <w:tcW w:w="1804" w:type="dxa"/>
          </w:tcPr>
          <w:p w14:paraId="5E6ECCC3" w14:textId="0981AFBE" w:rsidR="00A47366" w:rsidRDefault="00674726" w:rsidP="00A47366">
            <w:pPr>
              <w:jc w:val="both"/>
            </w:pPr>
            <w:r>
              <w:t>P5</w:t>
            </w:r>
            <w:r w:rsidR="00850BC1">
              <w:t>, 3.20</w:t>
            </w:r>
          </w:p>
        </w:tc>
        <w:tc>
          <w:tcPr>
            <w:tcW w:w="1804" w:type="dxa"/>
          </w:tcPr>
          <w:p w14:paraId="5BB24681" w14:textId="1AEE33F9" w:rsidR="00A47366" w:rsidRDefault="00850BC1" w:rsidP="00A47366">
            <w:pPr>
              <w:jc w:val="both"/>
            </w:pPr>
            <w:r w:rsidRPr="00850BC1">
              <w:t>8412</w:t>
            </w:r>
          </w:p>
        </w:tc>
      </w:tr>
      <w:tr w:rsidR="007A275F" w14:paraId="4E6E814D" w14:textId="77777777" w:rsidTr="00A47366">
        <w:tc>
          <w:tcPr>
            <w:tcW w:w="1802" w:type="dxa"/>
          </w:tcPr>
          <w:p w14:paraId="167B32BA" w14:textId="48FE8E9A" w:rsidR="00A47366" w:rsidRDefault="00A47366" w:rsidP="00A47366">
            <w:r w:rsidRPr="00480E1E">
              <w:t>Staff/Student Committee</w:t>
            </w:r>
          </w:p>
        </w:tc>
        <w:tc>
          <w:tcPr>
            <w:tcW w:w="1803" w:type="dxa"/>
          </w:tcPr>
          <w:p w14:paraId="0F55B57B" w14:textId="1FB9EBCD" w:rsidR="00A47366" w:rsidRDefault="00A47366" w:rsidP="00A47366">
            <w:r>
              <w:t>Dr Pauline Rafferty</w:t>
            </w:r>
          </w:p>
        </w:tc>
        <w:tc>
          <w:tcPr>
            <w:tcW w:w="1803" w:type="dxa"/>
          </w:tcPr>
          <w:p w14:paraId="661FF417" w14:textId="0DF271AD" w:rsidR="00A47366" w:rsidRDefault="00034696" w:rsidP="00A47366">
            <w:pPr>
              <w:jc w:val="both"/>
            </w:pPr>
            <w:proofErr w:type="spellStart"/>
            <w:r>
              <w:t>p</w:t>
            </w:r>
            <w:r w:rsidR="00A47366">
              <w:t>mr</w:t>
            </w:r>
            <w:proofErr w:type="spellEnd"/>
          </w:p>
        </w:tc>
        <w:tc>
          <w:tcPr>
            <w:tcW w:w="1804" w:type="dxa"/>
          </w:tcPr>
          <w:p w14:paraId="72E41056" w14:textId="77777777" w:rsidR="00A47366" w:rsidRDefault="00A47366" w:rsidP="00A47366">
            <w:pPr>
              <w:jc w:val="both"/>
            </w:pPr>
          </w:p>
        </w:tc>
        <w:tc>
          <w:tcPr>
            <w:tcW w:w="1804" w:type="dxa"/>
          </w:tcPr>
          <w:p w14:paraId="3253A85B" w14:textId="3961EB20" w:rsidR="00A47366" w:rsidRDefault="00074556" w:rsidP="00A47366">
            <w:pPr>
              <w:jc w:val="both"/>
            </w:pPr>
            <w:r>
              <w:t>2926</w:t>
            </w:r>
          </w:p>
        </w:tc>
      </w:tr>
      <w:tr w:rsidR="007A275F" w14:paraId="1502464E" w14:textId="77777777" w:rsidTr="00A47366">
        <w:tc>
          <w:tcPr>
            <w:tcW w:w="1802" w:type="dxa"/>
          </w:tcPr>
          <w:p w14:paraId="00634370" w14:textId="68B17851" w:rsidR="00A47366" w:rsidRDefault="00A47366" w:rsidP="00A47366">
            <w:r w:rsidRPr="00480E1E">
              <w:t>IS and Library Representative</w:t>
            </w:r>
          </w:p>
        </w:tc>
        <w:tc>
          <w:tcPr>
            <w:tcW w:w="1803" w:type="dxa"/>
          </w:tcPr>
          <w:p w14:paraId="7B1ED8B4" w14:textId="0E4ED55C" w:rsidR="00A47366" w:rsidRDefault="00A47366" w:rsidP="00A47366">
            <w:pPr>
              <w:jc w:val="both"/>
            </w:pPr>
            <w:r>
              <w:t>Dr Anoush Simon</w:t>
            </w:r>
          </w:p>
        </w:tc>
        <w:tc>
          <w:tcPr>
            <w:tcW w:w="1803" w:type="dxa"/>
          </w:tcPr>
          <w:p w14:paraId="696C7A5C" w14:textId="7563C6E8" w:rsidR="00A47366" w:rsidRDefault="00034696" w:rsidP="00A47366">
            <w:pPr>
              <w:jc w:val="both"/>
            </w:pPr>
            <w:r>
              <w:t>a</w:t>
            </w:r>
            <w:r w:rsidR="00A47366">
              <w:t>ds</w:t>
            </w:r>
          </w:p>
        </w:tc>
        <w:tc>
          <w:tcPr>
            <w:tcW w:w="1804" w:type="dxa"/>
          </w:tcPr>
          <w:p w14:paraId="019F0526" w14:textId="26F8C9B8" w:rsidR="00A47366" w:rsidRDefault="00B4513B" w:rsidP="00A47366">
            <w:pPr>
              <w:jc w:val="both"/>
            </w:pPr>
            <w:r>
              <w:t>2.13</w:t>
            </w:r>
          </w:p>
        </w:tc>
        <w:tc>
          <w:tcPr>
            <w:tcW w:w="1804" w:type="dxa"/>
          </w:tcPr>
          <w:p w14:paraId="4C954198" w14:textId="7E2BEFC1" w:rsidR="00A47366" w:rsidRDefault="00074556" w:rsidP="00A47366">
            <w:pPr>
              <w:jc w:val="both"/>
            </w:pPr>
            <w:r>
              <w:t>2145</w:t>
            </w:r>
          </w:p>
        </w:tc>
      </w:tr>
    </w:tbl>
    <w:p w14:paraId="4D2D3D95" w14:textId="6B540B1C" w:rsidR="00E755FA" w:rsidRDefault="00E755FA" w:rsidP="00E755FA">
      <w:pPr>
        <w:jc w:val="both"/>
      </w:pPr>
    </w:p>
    <w:p w14:paraId="5BA0523F" w14:textId="77777777" w:rsidR="00E755FA" w:rsidRDefault="00E755FA" w:rsidP="00E755FA">
      <w:pPr>
        <w:jc w:val="both"/>
      </w:pPr>
      <w:r>
        <w:t xml:space="preserve"> </w:t>
      </w:r>
    </w:p>
    <w:p w14:paraId="2345C651" w14:textId="77777777" w:rsidR="0006310A" w:rsidRDefault="0006310A" w:rsidP="00E755FA">
      <w:pPr>
        <w:jc w:val="both"/>
      </w:pPr>
    </w:p>
    <w:p w14:paraId="53C2652C" w14:textId="77777777" w:rsidR="00713FC1" w:rsidRDefault="00713FC1" w:rsidP="00E755FA">
      <w:pPr>
        <w:jc w:val="both"/>
      </w:pPr>
    </w:p>
    <w:p w14:paraId="00E28175" w14:textId="77777777" w:rsidR="007903F9" w:rsidRDefault="007903F9" w:rsidP="00E755FA">
      <w:pPr>
        <w:jc w:val="both"/>
      </w:pPr>
    </w:p>
    <w:p w14:paraId="0682CA8C" w14:textId="77777777" w:rsidR="00662E91" w:rsidRDefault="00662E91" w:rsidP="00E755FA">
      <w:pPr>
        <w:jc w:val="both"/>
      </w:pPr>
    </w:p>
    <w:p w14:paraId="588F1E51" w14:textId="77777777" w:rsidR="00662E91" w:rsidRDefault="00662E91" w:rsidP="00E755FA">
      <w:pPr>
        <w:jc w:val="both"/>
      </w:pPr>
    </w:p>
    <w:p w14:paraId="3F2BB79F" w14:textId="77777777" w:rsidR="00662E91" w:rsidRDefault="00662E91" w:rsidP="00E755FA">
      <w:pPr>
        <w:jc w:val="both"/>
      </w:pPr>
    </w:p>
    <w:p w14:paraId="514A90D9" w14:textId="77777777" w:rsidR="00662E91" w:rsidRDefault="00662E91" w:rsidP="00E755FA">
      <w:pPr>
        <w:jc w:val="both"/>
      </w:pPr>
    </w:p>
    <w:p w14:paraId="0A50818B" w14:textId="77777777" w:rsidR="00662E91" w:rsidRDefault="00662E91" w:rsidP="00E755FA">
      <w:pPr>
        <w:jc w:val="both"/>
      </w:pPr>
    </w:p>
    <w:p w14:paraId="37721AEA" w14:textId="77777777" w:rsidR="00662E91" w:rsidRDefault="00662E91" w:rsidP="00E755FA">
      <w:pPr>
        <w:jc w:val="both"/>
      </w:pPr>
    </w:p>
    <w:p w14:paraId="43E324F6" w14:textId="77777777" w:rsidR="00662E91" w:rsidRDefault="00662E91" w:rsidP="00E755FA">
      <w:pPr>
        <w:jc w:val="both"/>
      </w:pPr>
    </w:p>
    <w:p w14:paraId="38649FFD" w14:textId="77777777" w:rsidR="00662E91" w:rsidRDefault="00662E91" w:rsidP="00E755FA">
      <w:pPr>
        <w:jc w:val="both"/>
      </w:pPr>
    </w:p>
    <w:p w14:paraId="6AA416EB" w14:textId="6904A319" w:rsidR="00E755FA" w:rsidRPr="0089508E" w:rsidRDefault="00E755FA" w:rsidP="0089508E">
      <w:pPr>
        <w:jc w:val="center"/>
        <w:rPr>
          <w:b/>
        </w:rPr>
      </w:pPr>
      <w:r w:rsidRPr="0089508E">
        <w:rPr>
          <w:b/>
        </w:rPr>
        <w:lastRenderedPageBreak/>
        <w:t>Appendix A</w:t>
      </w:r>
    </w:p>
    <w:p w14:paraId="707A3D77" w14:textId="77777777" w:rsidR="008D5F54" w:rsidRPr="00FE48F2" w:rsidRDefault="00E755FA" w:rsidP="008D5F54">
      <w:pPr>
        <w:jc w:val="both"/>
        <w:rPr>
          <w:b/>
        </w:rPr>
      </w:pPr>
      <w:r>
        <w:t xml:space="preserve"> </w:t>
      </w:r>
      <w:r w:rsidR="008D5F54" w:rsidRPr="00FE48F2">
        <w:rPr>
          <w:b/>
        </w:rPr>
        <w:t>Research Student Travel</w:t>
      </w:r>
      <w:r w:rsidR="008D5F54">
        <w:rPr>
          <w:b/>
        </w:rPr>
        <w:t xml:space="preserve"> Grant</w:t>
      </w:r>
      <w:r w:rsidR="008D5F54" w:rsidRPr="00FE48F2">
        <w:rPr>
          <w:b/>
        </w:rPr>
        <w:t xml:space="preserve">  </w:t>
      </w:r>
    </w:p>
    <w:p w14:paraId="1C95003C" w14:textId="77777777" w:rsidR="008D5F54" w:rsidRDefault="008D5F54" w:rsidP="008D5F54">
      <w:pPr>
        <w:jc w:val="both"/>
      </w:pPr>
      <w:r>
        <w:t xml:space="preserve"> </w:t>
      </w:r>
    </w:p>
    <w:p w14:paraId="1B36B6F8" w14:textId="79D8DC12" w:rsidR="008D5F54" w:rsidRDefault="008D5F54" w:rsidP="008D5F54">
      <w:pPr>
        <w:jc w:val="both"/>
      </w:pPr>
      <w:r>
        <w:t xml:space="preserve">The Research Student Travel Grant scheme is designed to enable PhD students and supervisors to plan ahead for expenditure associated with travel to conferences or workshops for presentation of refereed papers. Each PhD student can apply for a nominal allowance of </w:t>
      </w:r>
      <w:r w:rsidRPr="0089508E">
        <w:rPr>
          <w:b/>
        </w:rPr>
        <w:t>£</w:t>
      </w:r>
      <w:r>
        <w:rPr>
          <w:b/>
        </w:rPr>
        <w:t>1000</w:t>
      </w:r>
      <w:r>
        <w:t xml:space="preserve"> covering his/her registered period of studies (normally three years), in addition to travel funds that may be available from their funding source. The expectation is that other sources of funding will be used initially, if available. Planning of expenditure within this budget should be part of your annual review process. Note that this is not an automatic </w:t>
      </w:r>
      <w:r w:rsidR="00520FCB">
        <w:t>entitlement,</w:t>
      </w:r>
      <w:r>
        <w:t xml:space="preserve"> a</w:t>
      </w:r>
      <w:r w:rsidR="00A21F8E">
        <w:t>nd</w:t>
      </w:r>
      <w:r>
        <w:t xml:space="preserve"> each trip </w:t>
      </w:r>
      <w:r w:rsidR="0016442E">
        <w:t xml:space="preserve">must initially be approved by </w:t>
      </w:r>
      <w:r w:rsidR="00A21F8E">
        <w:t>your supervisor and</w:t>
      </w:r>
      <w:r w:rsidR="00520FCB">
        <w:t xml:space="preserve"> </w:t>
      </w:r>
      <w:r w:rsidR="00A21F8E">
        <w:t>Head of Department.</w:t>
      </w:r>
      <w:r>
        <w:t xml:space="preserve"> </w:t>
      </w:r>
      <w:r w:rsidR="00A21F8E">
        <w:t>To access the grant</w:t>
      </w:r>
      <w:r w:rsidR="00520FCB">
        <w:t>,</w:t>
      </w:r>
      <w:r>
        <w:t xml:space="preserve"> </w:t>
      </w:r>
      <w:r w:rsidR="00A21F8E">
        <w:t xml:space="preserve">you must apply for </w:t>
      </w:r>
      <w:r>
        <w:t xml:space="preserve">and </w:t>
      </w:r>
      <w:r w:rsidR="00A21F8E">
        <w:t xml:space="preserve">have it </w:t>
      </w:r>
      <w:r>
        <w:t xml:space="preserve">approved in advance by the Faculty Manager. </w:t>
      </w:r>
      <w:r w:rsidR="00945EC0">
        <w:t xml:space="preserve">Students are not </w:t>
      </w:r>
      <w:r>
        <w:t>"owed" any unspent portion of the allowance. Students can draw on the fund as many times as they want up to the £1000 limit during their registration period.</w:t>
      </w:r>
    </w:p>
    <w:p w14:paraId="1D161246" w14:textId="757C245D" w:rsidR="008D5F54" w:rsidRDefault="008D5F54" w:rsidP="008D5F54">
      <w:pPr>
        <w:jc w:val="both"/>
      </w:pPr>
      <w:r>
        <w:t>In exceptional circumstances, and with strong justification</w:t>
      </w:r>
      <w:r w:rsidR="00A21F8E">
        <w:t xml:space="preserve"> (e.g. presenting a paper at a prestigious conference)</w:t>
      </w:r>
      <w:r>
        <w:t>, grants may be made in excess of the £1000 total</w:t>
      </w:r>
      <w:r w:rsidR="00A21F8E">
        <w:t xml:space="preserve"> up to a maximum of £1500</w:t>
      </w:r>
      <w:r>
        <w:t xml:space="preserve">. In these cases, a written justification must be submitted to </w:t>
      </w:r>
      <w:r w:rsidR="00A21F8E">
        <w:t xml:space="preserve">your Head of Department </w:t>
      </w:r>
      <w:r>
        <w:t xml:space="preserve">for </w:t>
      </w:r>
      <w:r w:rsidR="00A21F8E">
        <w:t>approval</w:t>
      </w:r>
      <w:r>
        <w:t xml:space="preserve"> before being submitted for confirmation by the </w:t>
      </w:r>
      <w:r w:rsidR="00A21F8E">
        <w:t xml:space="preserve">Faculty’s Associate Dean for Research and </w:t>
      </w:r>
      <w:r>
        <w:t>Faculty Manage</w:t>
      </w:r>
      <w:r w:rsidR="00A21F8E">
        <w:t>r.</w:t>
      </w:r>
      <w:r>
        <w:t xml:space="preserve">  </w:t>
      </w:r>
    </w:p>
    <w:p w14:paraId="72C7DA86" w14:textId="43765D99" w:rsidR="008D5F54" w:rsidRDefault="008D5F54" w:rsidP="008D5F54">
      <w:pPr>
        <w:jc w:val="both"/>
      </w:pPr>
    </w:p>
    <w:p w14:paraId="78173160" w14:textId="77777777" w:rsidR="008D5F54" w:rsidRDefault="008D5F54" w:rsidP="008D5F54">
      <w:pPr>
        <w:jc w:val="both"/>
      </w:pPr>
      <w:r>
        <w:t xml:space="preserve">Policy Statement  </w:t>
      </w:r>
    </w:p>
    <w:p w14:paraId="2CCE22E4" w14:textId="5A7E6A05" w:rsidR="008D5F54" w:rsidRDefault="008D5F54" w:rsidP="008D5F54">
      <w:pPr>
        <w:jc w:val="both"/>
      </w:pPr>
      <w:r>
        <w:t xml:space="preserve">1. All travel grants need to be approved in advance of the proposed trip by </w:t>
      </w:r>
      <w:r w:rsidR="00CA5EE8">
        <w:t xml:space="preserve">your supervisor, Head of Department and Faculty Manager. </w:t>
      </w:r>
    </w:p>
    <w:p w14:paraId="7B1D57C5" w14:textId="77777777" w:rsidR="008D5F54" w:rsidRDefault="008D5F54" w:rsidP="008D5F54">
      <w:pPr>
        <w:jc w:val="both"/>
      </w:pPr>
      <w:r>
        <w:t>2. Travel grant applications will be considered favourably where you:</w:t>
      </w:r>
    </w:p>
    <w:p w14:paraId="2FBD23B1" w14:textId="77777777" w:rsidR="008D5F54" w:rsidRDefault="008D5F54" w:rsidP="008D5F54">
      <w:pPr>
        <w:jc w:val="both"/>
      </w:pPr>
      <w:r>
        <w:t xml:space="preserve">(a) are not requesting a grant of more than £1000, unless presenting a refereed paper at a significant international meeting outside Europe; </w:t>
      </w:r>
    </w:p>
    <w:p w14:paraId="060F1259" w14:textId="77777777" w:rsidR="008D5F54" w:rsidRDefault="008D5F54" w:rsidP="008D5F54">
      <w:pPr>
        <w:jc w:val="both"/>
      </w:pPr>
      <w:r>
        <w:t xml:space="preserve">(c) have applied for or secured funding from other sources (e.g. supervisor’s research grant, university, conference organiser); </w:t>
      </w:r>
    </w:p>
    <w:p w14:paraId="2204D324" w14:textId="77777777" w:rsidR="008D5F54" w:rsidRDefault="008D5F54" w:rsidP="008D5F54">
      <w:pPr>
        <w:jc w:val="both"/>
      </w:pPr>
      <w:r>
        <w:t xml:space="preserve">3. Applications may be rejected if you have previously been awarded grants totalling more </w:t>
      </w:r>
      <w:r w:rsidRPr="007C00D3">
        <w:t>than £</w:t>
      </w:r>
      <w:r>
        <w:t>1000</w:t>
      </w:r>
      <w:r w:rsidRPr="007C00D3">
        <w:t>.</w:t>
      </w:r>
      <w:r>
        <w:t xml:space="preserve">  </w:t>
      </w:r>
    </w:p>
    <w:p w14:paraId="2E24C254" w14:textId="77777777" w:rsidR="008D5F54" w:rsidRDefault="008D5F54" w:rsidP="008D5F54">
      <w:pPr>
        <w:jc w:val="both"/>
      </w:pPr>
      <w:r>
        <w:t xml:space="preserve">4. All other requests will be considered on a </w:t>
      </w:r>
      <w:proofErr w:type="gramStart"/>
      <w:r>
        <w:t>case by case</w:t>
      </w:r>
      <w:proofErr w:type="gramEnd"/>
      <w:r>
        <w:t xml:space="preserve"> basis, taking into account travel grants previously awarded and available funds.  </w:t>
      </w:r>
    </w:p>
    <w:p w14:paraId="533FD779" w14:textId="77777777" w:rsidR="008D5F54" w:rsidRDefault="008D5F54" w:rsidP="008D5F54">
      <w:pPr>
        <w:jc w:val="both"/>
      </w:pPr>
      <w:r>
        <w:t xml:space="preserve">5. All papers or posters must clearly indicate an affiliation to a Department in Aberystwyth University.  </w:t>
      </w:r>
    </w:p>
    <w:p w14:paraId="533A1752" w14:textId="77777777" w:rsidR="008D5F54" w:rsidRDefault="008D5F54" w:rsidP="008D5F54">
      <w:pPr>
        <w:jc w:val="both"/>
      </w:pPr>
      <w:r>
        <w:t xml:space="preserve">6. You are expected to take advantage of all available cheap fares and other discounts via the normal travel procedure. </w:t>
      </w:r>
    </w:p>
    <w:p w14:paraId="769D80DF" w14:textId="77777777" w:rsidR="008D5F54" w:rsidRDefault="008D5F54" w:rsidP="008D5F54">
      <w:pPr>
        <w:jc w:val="both"/>
      </w:pPr>
      <w:r>
        <w:t xml:space="preserve"> </w:t>
      </w:r>
    </w:p>
    <w:p w14:paraId="1365F449" w14:textId="77777777" w:rsidR="008D5F54" w:rsidRDefault="008D5F54" w:rsidP="008D5F54">
      <w:pPr>
        <w:jc w:val="both"/>
      </w:pPr>
      <w:r>
        <w:t>Applying for a Research Student Travel Grant</w:t>
      </w:r>
    </w:p>
    <w:p w14:paraId="49593F01" w14:textId="1A9F6829" w:rsidR="008D5F54" w:rsidRDefault="008D5F54" w:rsidP="008D5F54">
      <w:pPr>
        <w:jc w:val="both"/>
      </w:pPr>
      <w:r>
        <w:t xml:space="preserve">Applications should be submitted initially by email to the Faculty’s </w:t>
      </w:r>
      <w:r w:rsidR="00A21F8E">
        <w:t>Administration Team.</w:t>
      </w:r>
      <w:r>
        <w:t xml:space="preserve"> Before you apply, you must have:   </w:t>
      </w:r>
    </w:p>
    <w:p w14:paraId="7FD2E2D3" w14:textId="77777777" w:rsidR="008D5F54" w:rsidRDefault="008D5F54" w:rsidP="008D5F54">
      <w:pPr>
        <w:pStyle w:val="ListParagraph"/>
        <w:numPr>
          <w:ilvl w:val="0"/>
          <w:numId w:val="4"/>
        </w:numPr>
        <w:jc w:val="both"/>
      </w:pPr>
      <w:r>
        <w:t>confirmed or estimated all the costs relating to the request;</w:t>
      </w:r>
    </w:p>
    <w:p w14:paraId="5854B435" w14:textId="74DB8AB1" w:rsidR="008D5F54" w:rsidRDefault="008D5F54" w:rsidP="008D5F54">
      <w:pPr>
        <w:pStyle w:val="ListParagraph"/>
        <w:numPr>
          <w:ilvl w:val="0"/>
          <w:numId w:val="4"/>
        </w:numPr>
        <w:jc w:val="both"/>
      </w:pPr>
      <w:r>
        <w:lastRenderedPageBreak/>
        <w:t>obtained quotes from the University’s approved Travel Suppliers;</w:t>
      </w:r>
    </w:p>
    <w:p w14:paraId="44924353" w14:textId="77777777" w:rsidR="008D5F54" w:rsidRDefault="008D5F54" w:rsidP="008D5F54">
      <w:pPr>
        <w:pStyle w:val="ListParagraph"/>
        <w:numPr>
          <w:ilvl w:val="0"/>
          <w:numId w:val="4"/>
        </w:numPr>
        <w:jc w:val="both"/>
      </w:pPr>
      <w:r>
        <w:t>a statement of support from your supervisor; and</w:t>
      </w:r>
    </w:p>
    <w:p w14:paraId="3A2D9A79" w14:textId="77777777" w:rsidR="008D5F54" w:rsidRDefault="008D5F54" w:rsidP="008D5F54">
      <w:pPr>
        <w:pStyle w:val="ListParagraph"/>
        <w:numPr>
          <w:ilvl w:val="0"/>
          <w:numId w:val="4"/>
        </w:numPr>
        <w:jc w:val="both"/>
      </w:pPr>
      <w:r>
        <w:t xml:space="preserve">details of any supporting funding you are likely to receive.  </w:t>
      </w:r>
    </w:p>
    <w:p w14:paraId="028BED33" w14:textId="77777777" w:rsidR="008D5F54" w:rsidRDefault="008D5F54" w:rsidP="008D5F54">
      <w:pPr>
        <w:jc w:val="both"/>
      </w:pPr>
    </w:p>
    <w:p w14:paraId="4D177DD1" w14:textId="2589154E" w:rsidR="008D5F54" w:rsidRDefault="008D5F54" w:rsidP="008D5F54">
      <w:pPr>
        <w:jc w:val="both"/>
      </w:pPr>
      <w:r>
        <w:t xml:space="preserve"> You should submit all paperwork to Faculty’s </w:t>
      </w:r>
      <w:r w:rsidR="000256A8">
        <w:t xml:space="preserve">Administration Team </w:t>
      </w:r>
      <w:r>
        <w:t>for confirmation of fund balances and for approval before placing any orders or bookings.</w:t>
      </w:r>
    </w:p>
    <w:p w14:paraId="7CDC6777" w14:textId="2E7A31AC" w:rsidR="000256A8" w:rsidRDefault="000256A8" w:rsidP="008D5F54">
      <w:pPr>
        <w:jc w:val="both"/>
      </w:pPr>
    </w:p>
    <w:p w14:paraId="20D06DA0" w14:textId="6A40F19F" w:rsidR="000256A8" w:rsidRDefault="000256A8" w:rsidP="008D5F54">
      <w:pPr>
        <w:jc w:val="both"/>
        <w:rPr>
          <w:b/>
        </w:rPr>
      </w:pPr>
      <w:r w:rsidRPr="00CA5EE8">
        <w:rPr>
          <w:b/>
        </w:rPr>
        <w:t>Faculty Travel Process</w:t>
      </w:r>
    </w:p>
    <w:p w14:paraId="3ECA3DDE" w14:textId="5B4DC60B" w:rsidR="000256A8" w:rsidRDefault="000256A8" w:rsidP="000256A8">
      <w:pPr>
        <w:jc w:val="both"/>
      </w:pPr>
      <w:r>
        <w:t>The process is slightly different for domestic and international travel.</w:t>
      </w:r>
      <w:r w:rsidR="00D752AE">
        <w:t xml:space="preserve"> I</w:t>
      </w:r>
      <w:r>
        <w:t>f you are in Aberystwyth via</w:t>
      </w:r>
      <w:r w:rsidRPr="000256A8">
        <w:t xml:space="preserve"> student visa </w:t>
      </w:r>
      <w:r>
        <w:t>and</w:t>
      </w:r>
      <w:r w:rsidRPr="000256A8">
        <w:t xml:space="preserve"> intend </w:t>
      </w:r>
      <w:r>
        <w:t xml:space="preserve">to </w:t>
      </w:r>
      <w:r w:rsidRPr="000256A8">
        <w:t xml:space="preserve">travel outside </w:t>
      </w:r>
      <w:r>
        <w:t xml:space="preserve">of the </w:t>
      </w:r>
      <w:r w:rsidRPr="000256A8">
        <w:t xml:space="preserve">UK, then </w:t>
      </w:r>
      <w:r>
        <w:t>the Universit</w:t>
      </w:r>
      <w:r w:rsidR="00D752AE">
        <w:t xml:space="preserve">y’s </w:t>
      </w:r>
      <w:r w:rsidRPr="000256A8">
        <w:t>Compliance Office</w:t>
      </w:r>
      <w:r w:rsidR="00D752AE">
        <w:t xml:space="preserve"> will</w:t>
      </w:r>
      <w:r w:rsidRPr="000256A8">
        <w:t xml:space="preserve"> need to assess and authorise</w:t>
      </w:r>
      <w:r w:rsidR="00D752AE">
        <w:t xml:space="preserve"> your</w:t>
      </w:r>
      <w:r w:rsidRPr="000256A8">
        <w:t xml:space="preserve"> travel. If approv</w:t>
      </w:r>
      <w:r w:rsidR="00D752AE">
        <w:t>al is granted the Compliance Office will</w:t>
      </w:r>
      <w:r w:rsidRPr="000256A8">
        <w:t xml:space="preserve"> issue a letter</w:t>
      </w:r>
      <w:r w:rsidR="00D752AE">
        <w:t xml:space="preserve"> confirming the travel</w:t>
      </w:r>
      <w:r w:rsidRPr="000256A8">
        <w:t xml:space="preserve">. This is a pre-requisite for travel </w:t>
      </w:r>
      <w:r w:rsidR="00D752AE">
        <w:t>and</w:t>
      </w:r>
      <w:r w:rsidRPr="000256A8">
        <w:t xml:space="preserve"> provides evidence that you have authorisation to be away from the University during term time.</w:t>
      </w:r>
    </w:p>
    <w:p w14:paraId="51B36D50" w14:textId="53708A81" w:rsidR="00D752AE" w:rsidRPr="000256A8" w:rsidRDefault="00D752AE" w:rsidP="000256A8">
      <w:pPr>
        <w:jc w:val="both"/>
      </w:pPr>
      <w:r>
        <w:t xml:space="preserve">For both domestic and </w:t>
      </w:r>
      <w:r w:rsidR="00CA5EE8">
        <w:t>i</w:t>
      </w:r>
      <w:r>
        <w:t xml:space="preserve">nternational travel the following </w:t>
      </w:r>
      <w:r w:rsidRPr="00CA5EE8">
        <w:rPr>
          <w:b/>
        </w:rPr>
        <w:t>must</w:t>
      </w:r>
      <w:r>
        <w:t xml:space="preserve"> be done:</w:t>
      </w:r>
    </w:p>
    <w:p w14:paraId="5103D8F6" w14:textId="4A9E87BD" w:rsidR="000256A8" w:rsidRPr="00CA5EE8" w:rsidRDefault="000256A8" w:rsidP="008D5F54">
      <w:pPr>
        <w:jc w:val="both"/>
      </w:pPr>
    </w:p>
    <w:p w14:paraId="3EAC7B5A" w14:textId="7549C3BC" w:rsidR="00501F0E" w:rsidRPr="000256A8" w:rsidRDefault="00512211" w:rsidP="000256A8">
      <w:pPr>
        <w:numPr>
          <w:ilvl w:val="0"/>
          <w:numId w:val="5"/>
        </w:numPr>
        <w:jc w:val="both"/>
      </w:pPr>
      <w:r w:rsidRPr="000256A8">
        <w:rPr>
          <w:lang w:val="en-US"/>
        </w:rPr>
        <w:t>Complete</w:t>
      </w:r>
      <w:r w:rsidR="00CA5EE8">
        <w:rPr>
          <w:lang w:val="en-US"/>
        </w:rPr>
        <w:t xml:space="preserve"> the</w:t>
      </w:r>
      <w:r w:rsidRPr="000256A8">
        <w:rPr>
          <w:lang w:val="en-US"/>
        </w:rPr>
        <w:t xml:space="preserve"> </w:t>
      </w:r>
      <w:r w:rsidR="000E27EE">
        <w:rPr>
          <w:lang w:val="en-US"/>
        </w:rPr>
        <w:t>Student</w:t>
      </w:r>
      <w:r w:rsidRPr="000256A8">
        <w:rPr>
          <w:lang w:val="en-US"/>
        </w:rPr>
        <w:t xml:space="preserve"> Travel </w:t>
      </w:r>
      <w:r w:rsidR="000E27EE">
        <w:rPr>
          <w:lang w:val="en-US"/>
        </w:rPr>
        <w:t>Authorization Form</w:t>
      </w:r>
      <w:r w:rsidR="000256A8">
        <w:rPr>
          <w:lang w:val="en-US"/>
        </w:rPr>
        <w:t xml:space="preserve"> (see Appendix </w:t>
      </w:r>
      <w:r w:rsidR="00CA5EE8">
        <w:rPr>
          <w:lang w:val="en-US"/>
        </w:rPr>
        <w:t>B</w:t>
      </w:r>
      <w:r w:rsidR="000256A8">
        <w:rPr>
          <w:lang w:val="en-US"/>
        </w:rPr>
        <w:t>)</w:t>
      </w:r>
      <w:r w:rsidRPr="000256A8">
        <w:rPr>
          <w:lang w:val="en-US"/>
        </w:rPr>
        <w:t>. This confirms: approval for Travel by supervisor/</w:t>
      </w:r>
      <w:proofErr w:type="spellStart"/>
      <w:r w:rsidRPr="000256A8">
        <w:rPr>
          <w:lang w:val="en-US"/>
        </w:rPr>
        <w:t>HoD</w:t>
      </w:r>
      <w:proofErr w:type="spellEnd"/>
      <w:r w:rsidRPr="000256A8">
        <w:rPr>
          <w:lang w:val="en-US"/>
        </w:rPr>
        <w:t>, funding in place, travel details.</w:t>
      </w:r>
    </w:p>
    <w:p w14:paraId="7A0512A5" w14:textId="69194436" w:rsidR="00501F0E" w:rsidRPr="000256A8" w:rsidRDefault="00512211" w:rsidP="000256A8">
      <w:pPr>
        <w:numPr>
          <w:ilvl w:val="0"/>
          <w:numId w:val="5"/>
        </w:numPr>
        <w:jc w:val="both"/>
      </w:pPr>
      <w:r w:rsidRPr="000256A8">
        <w:rPr>
          <w:lang w:val="en-US"/>
        </w:rPr>
        <w:t xml:space="preserve">Obtain </w:t>
      </w:r>
      <w:r w:rsidR="00CA5EE8">
        <w:rPr>
          <w:lang w:val="en-US"/>
        </w:rPr>
        <w:t xml:space="preserve">a </w:t>
      </w:r>
      <w:r w:rsidRPr="000256A8">
        <w:rPr>
          <w:lang w:val="en-US"/>
        </w:rPr>
        <w:t xml:space="preserve">quote from Clarity (AU’s approved supplier) for travel, accommodation etc. This is </w:t>
      </w:r>
      <w:r w:rsidR="000256A8">
        <w:rPr>
          <w:lang w:val="en-US"/>
        </w:rPr>
        <w:t xml:space="preserve">a University requirement and is </w:t>
      </w:r>
      <w:r w:rsidRPr="000256A8">
        <w:rPr>
          <w:lang w:val="en-US"/>
        </w:rPr>
        <w:t>non-negotiable.</w:t>
      </w:r>
      <w:r w:rsidR="000256A8">
        <w:rPr>
          <w:lang w:val="en-US"/>
        </w:rPr>
        <w:t xml:space="preserve"> Failure to do so and a</w:t>
      </w:r>
      <w:r w:rsidR="000256A8" w:rsidRPr="000256A8">
        <w:t xml:space="preserve"> book</w:t>
      </w:r>
      <w:r w:rsidR="000256A8">
        <w:t>ing is made</w:t>
      </w:r>
      <w:r w:rsidR="000256A8" w:rsidRPr="000256A8">
        <w:t xml:space="preserve"> elsewhere</w:t>
      </w:r>
      <w:r w:rsidR="000256A8">
        <w:t xml:space="preserve"> and an expense claim is submitted for this cost, the </w:t>
      </w:r>
      <w:r w:rsidR="000256A8" w:rsidRPr="000256A8">
        <w:t>Finance Office will not approve</w:t>
      </w:r>
      <w:r w:rsidR="000256A8">
        <w:t xml:space="preserve"> it.</w:t>
      </w:r>
    </w:p>
    <w:p w14:paraId="2FA933D0" w14:textId="4149841A" w:rsidR="00501F0E" w:rsidRPr="000256A8" w:rsidRDefault="00512211" w:rsidP="000256A8">
      <w:pPr>
        <w:numPr>
          <w:ilvl w:val="0"/>
          <w:numId w:val="5"/>
        </w:numPr>
        <w:jc w:val="both"/>
      </w:pPr>
      <w:r w:rsidRPr="000256A8">
        <w:rPr>
          <w:lang w:val="en-US"/>
        </w:rPr>
        <w:t xml:space="preserve">Risk Assessments </w:t>
      </w:r>
      <w:r w:rsidR="00D752AE">
        <w:rPr>
          <w:lang w:val="en-US"/>
        </w:rPr>
        <w:t>m</w:t>
      </w:r>
      <w:r w:rsidRPr="000256A8">
        <w:rPr>
          <w:lang w:val="en-US"/>
        </w:rPr>
        <w:t xml:space="preserve">ust be completed for </w:t>
      </w:r>
      <w:r w:rsidR="00D752AE">
        <w:rPr>
          <w:lang w:val="en-US"/>
        </w:rPr>
        <w:t>i</w:t>
      </w:r>
      <w:r w:rsidRPr="000256A8">
        <w:rPr>
          <w:lang w:val="en-US"/>
        </w:rPr>
        <w:t>nt</w:t>
      </w:r>
      <w:r w:rsidR="000256A8">
        <w:rPr>
          <w:lang w:val="en-US"/>
        </w:rPr>
        <w:t>ernational</w:t>
      </w:r>
      <w:r w:rsidRPr="000256A8">
        <w:rPr>
          <w:lang w:val="en-US"/>
        </w:rPr>
        <w:t xml:space="preserve"> trave</w:t>
      </w:r>
      <w:r w:rsidR="000256A8">
        <w:rPr>
          <w:lang w:val="en-US"/>
        </w:rPr>
        <w:t>l and m</w:t>
      </w:r>
      <w:r w:rsidRPr="000256A8">
        <w:rPr>
          <w:lang w:val="en-US"/>
        </w:rPr>
        <w:t>ay be required for domestic travel</w:t>
      </w:r>
      <w:r w:rsidR="000256A8">
        <w:rPr>
          <w:lang w:val="en-US"/>
        </w:rPr>
        <w:t xml:space="preserve"> depending on</w:t>
      </w:r>
      <w:r w:rsidRPr="000256A8">
        <w:rPr>
          <w:lang w:val="en-US"/>
        </w:rPr>
        <w:t xml:space="preserve"> location </w:t>
      </w:r>
      <w:r w:rsidR="000256A8">
        <w:rPr>
          <w:lang w:val="en-US"/>
        </w:rPr>
        <w:t>and</w:t>
      </w:r>
      <w:r w:rsidRPr="000256A8">
        <w:rPr>
          <w:lang w:val="en-US"/>
        </w:rPr>
        <w:t xml:space="preserve"> activity.</w:t>
      </w:r>
      <w:r w:rsidR="000256A8">
        <w:rPr>
          <w:lang w:val="en-US"/>
        </w:rPr>
        <w:t xml:space="preserve"> The Faculty Administration Team can advise.</w:t>
      </w:r>
    </w:p>
    <w:p w14:paraId="09356D63" w14:textId="7ABA4F6D" w:rsidR="00501F0E" w:rsidRPr="000256A8" w:rsidRDefault="00512211" w:rsidP="000256A8">
      <w:pPr>
        <w:numPr>
          <w:ilvl w:val="0"/>
          <w:numId w:val="5"/>
        </w:numPr>
        <w:jc w:val="both"/>
      </w:pPr>
      <w:r w:rsidRPr="000256A8">
        <w:rPr>
          <w:lang w:val="en-US"/>
        </w:rPr>
        <w:t xml:space="preserve">Travel </w:t>
      </w:r>
      <w:r w:rsidR="00CA5EE8">
        <w:rPr>
          <w:lang w:val="en-US"/>
        </w:rPr>
        <w:t>i</w:t>
      </w:r>
      <w:r w:rsidRPr="000256A8">
        <w:rPr>
          <w:lang w:val="en-US"/>
        </w:rPr>
        <w:t>nsurance</w:t>
      </w:r>
      <w:r w:rsidR="000256A8">
        <w:rPr>
          <w:lang w:val="en-US"/>
        </w:rPr>
        <w:t xml:space="preserve"> must be obtained</w:t>
      </w:r>
      <w:r w:rsidRPr="000256A8">
        <w:rPr>
          <w:lang w:val="en-US"/>
        </w:rPr>
        <w:t xml:space="preserve">. </w:t>
      </w:r>
      <w:r w:rsidR="000256A8">
        <w:rPr>
          <w:lang w:val="en-US"/>
        </w:rPr>
        <w:t>This is m</w:t>
      </w:r>
      <w:r w:rsidRPr="000256A8">
        <w:rPr>
          <w:lang w:val="en-US"/>
        </w:rPr>
        <w:t>anaged by Travel &amp; Fleet so they must be notified at least 5 days prior to travelling outside of UK.</w:t>
      </w:r>
      <w:r w:rsidR="00E210A6">
        <w:rPr>
          <w:lang w:val="en-US"/>
        </w:rPr>
        <w:t xml:space="preserve"> This can be done via the Faculty Admin Team.</w:t>
      </w:r>
    </w:p>
    <w:p w14:paraId="61B212A1" w14:textId="10A4583D" w:rsidR="00501F0E" w:rsidRPr="000256A8" w:rsidRDefault="00E210A6" w:rsidP="000256A8">
      <w:pPr>
        <w:numPr>
          <w:ilvl w:val="0"/>
          <w:numId w:val="5"/>
        </w:numPr>
        <w:jc w:val="both"/>
      </w:pPr>
      <w:r>
        <w:rPr>
          <w:lang w:val="en-US"/>
        </w:rPr>
        <w:t>If you intend to t</w:t>
      </w:r>
      <w:r w:rsidR="00512211" w:rsidRPr="000256A8">
        <w:rPr>
          <w:lang w:val="en-US"/>
        </w:rPr>
        <w:t xml:space="preserve">ravel by </w:t>
      </w:r>
      <w:r>
        <w:rPr>
          <w:lang w:val="en-US"/>
        </w:rPr>
        <w:t>your o</w:t>
      </w:r>
      <w:r w:rsidR="00512211" w:rsidRPr="000256A8">
        <w:rPr>
          <w:lang w:val="en-US"/>
        </w:rPr>
        <w:t xml:space="preserve">wn </w:t>
      </w:r>
      <w:r>
        <w:rPr>
          <w:lang w:val="en-US"/>
        </w:rPr>
        <w:t xml:space="preserve">car </w:t>
      </w:r>
      <w:r w:rsidR="00512211" w:rsidRPr="000256A8">
        <w:rPr>
          <w:lang w:val="en-US"/>
        </w:rPr>
        <w:t>or</w:t>
      </w:r>
      <w:r>
        <w:rPr>
          <w:lang w:val="en-US"/>
        </w:rPr>
        <w:t xml:space="preserve"> a h</w:t>
      </w:r>
      <w:r w:rsidR="00512211" w:rsidRPr="000256A8">
        <w:rPr>
          <w:lang w:val="en-US"/>
        </w:rPr>
        <w:t xml:space="preserve">ire </w:t>
      </w:r>
      <w:proofErr w:type="gramStart"/>
      <w:r w:rsidR="00512211" w:rsidRPr="000256A8">
        <w:rPr>
          <w:lang w:val="en-US"/>
        </w:rPr>
        <w:t>vehicle</w:t>
      </w:r>
      <w:proofErr w:type="gramEnd"/>
      <w:r>
        <w:rPr>
          <w:lang w:val="en-US"/>
        </w:rPr>
        <w:t xml:space="preserve"> then th</w:t>
      </w:r>
      <w:r w:rsidR="000256A8">
        <w:rPr>
          <w:lang w:val="en-US"/>
        </w:rPr>
        <w:t xml:space="preserve">e relevant forms must be completed (see Appendix </w:t>
      </w:r>
      <w:r w:rsidR="00CA5EE8">
        <w:rPr>
          <w:lang w:val="en-US"/>
        </w:rPr>
        <w:t>B</w:t>
      </w:r>
      <w:r w:rsidR="000256A8">
        <w:rPr>
          <w:lang w:val="en-US"/>
        </w:rPr>
        <w:t>)</w:t>
      </w:r>
      <w:r w:rsidR="00512211" w:rsidRPr="000256A8">
        <w:rPr>
          <w:lang w:val="en-US"/>
        </w:rPr>
        <w:t>.</w:t>
      </w:r>
    </w:p>
    <w:p w14:paraId="3AC2C888" w14:textId="77777777" w:rsidR="000256A8" w:rsidRDefault="000256A8" w:rsidP="00E210A6">
      <w:pPr>
        <w:jc w:val="both"/>
      </w:pPr>
    </w:p>
    <w:p w14:paraId="3C618483" w14:textId="77777777" w:rsidR="00CA5EE8" w:rsidRDefault="00CA5EE8" w:rsidP="00E210A6">
      <w:pPr>
        <w:jc w:val="both"/>
      </w:pPr>
    </w:p>
    <w:p w14:paraId="28118496" w14:textId="77777777" w:rsidR="00CA5EE8" w:rsidRDefault="00CA5EE8" w:rsidP="00E210A6">
      <w:pPr>
        <w:jc w:val="both"/>
      </w:pPr>
    </w:p>
    <w:p w14:paraId="515CBB47" w14:textId="77777777" w:rsidR="00795690" w:rsidRDefault="00795690" w:rsidP="00795690"/>
    <w:p w14:paraId="12EEA82D" w14:textId="77777777" w:rsidR="00F933E8" w:rsidRDefault="00F933E8" w:rsidP="00795690">
      <w:pPr>
        <w:rPr>
          <w:b/>
          <w:bCs/>
        </w:rPr>
      </w:pPr>
    </w:p>
    <w:p w14:paraId="3DB9AAD0" w14:textId="77777777" w:rsidR="00F933E8" w:rsidRDefault="00F933E8" w:rsidP="00795690">
      <w:pPr>
        <w:rPr>
          <w:b/>
          <w:bCs/>
        </w:rPr>
      </w:pPr>
    </w:p>
    <w:p w14:paraId="61EFAE49" w14:textId="77777777" w:rsidR="00F933E8" w:rsidRDefault="00F933E8" w:rsidP="00795690">
      <w:pPr>
        <w:rPr>
          <w:b/>
          <w:bCs/>
        </w:rPr>
      </w:pPr>
    </w:p>
    <w:p w14:paraId="2A0F452B" w14:textId="77777777" w:rsidR="00F933E8" w:rsidRDefault="00F933E8" w:rsidP="00795690">
      <w:pPr>
        <w:rPr>
          <w:b/>
          <w:bCs/>
        </w:rPr>
      </w:pPr>
    </w:p>
    <w:p w14:paraId="108DC1F4" w14:textId="77777777" w:rsidR="00F933E8" w:rsidRDefault="00F933E8" w:rsidP="00795690">
      <w:pPr>
        <w:rPr>
          <w:b/>
          <w:bCs/>
        </w:rPr>
      </w:pPr>
    </w:p>
    <w:p w14:paraId="73E0D629" w14:textId="77777777" w:rsidR="00F933E8" w:rsidRDefault="00F933E8" w:rsidP="00795690">
      <w:pPr>
        <w:rPr>
          <w:b/>
          <w:bCs/>
        </w:rPr>
      </w:pPr>
    </w:p>
    <w:p w14:paraId="31E653B8" w14:textId="29566EAE" w:rsidR="00CA5EE8" w:rsidRDefault="00795690" w:rsidP="00F933E8">
      <w:pPr>
        <w:jc w:val="center"/>
        <w:rPr>
          <w:b/>
          <w:bCs/>
        </w:rPr>
      </w:pPr>
      <w:r>
        <w:rPr>
          <w:b/>
          <w:bCs/>
        </w:rPr>
        <w:t>A</w:t>
      </w:r>
      <w:r w:rsidR="00CA5EE8" w:rsidRPr="00CA5EE8">
        <w:rPr>
          <w:b/>
          <w:bCs/>
        </w:rPr>
        <w:t>ppendix B: Forms</w:t>
      </w:r>
    </w:p>
    <w:p w14:paraId="65E0F75A" w14:textId="77777777" w:rsidR="00F933E8" w:rsidRDefault="00F933E8" w:rsidP="00795690">
      <w:pPr>
        <w:rPr>
          <w:b/>
          <w:bCs/>
        </w:rPr>
      </w:pPr>
    </w:p>
    <w:p w14:paraId="3E61226C" w14:textId="788B11A2" w:rsidR="000E27EE" w:rsidRDefault="000E27EE" w:rsidP="000E27EE">
      <w:pPr>
        <w:pStyle w:val="ListParagraph"/>
        <w:numPr>
          <w:ilvl w:val="0"/>
          <w:numId w:val="8"/>
        </w:numPr>
        <w:rPr>
          <w:b/>
          <w:sz w:val="24"/>
        </w:rPr>
      </w:pPr>
      <w:r>
        <w:rPr>
          <w:b/>
          <w:sz w:val="24"/>
        </w:rPr>
        <w:t>P</w:t>
      </w:r>
      <w:r>
        <w:rPr>
          <w:b/>
          <w:sz w:val="24"/>
        </w:rPr>
        <w:t>ersonal</w:t>
      </w:r>
      <w:r>
        <w:rPr>
          <w:b/>
          <w:sz w:val="24"/>
        </w:rPr>
        <w:t xml:space="preserve"> V</w:t>
      </w:r>
      <w:r>
        <w:rPr>
          <w:b/>
          <w:sz w:val="24"/>
        </w:rPr>
        <w:t>ehicle</w:t>
      </w:r>
      <w:r w:rsidRPr="00FB34D1">
        <w:rPr>
          <w:b/>
          <w:sz w:val="24"/>
        </w:rPr>
        <w:t xml:space="preserve"> A</w:t>
      </w:r>
      <w:r>
        <w:rPr>
          <w:b/>
          <w:sz w:val="24"/>
        </w:rPr>
        <w:t>pplication</w:t>
      </w:r>
      <w:r w:rsidRPr="00FB34D1">
        <w:rPr>
          <w:b/>
          <w:sz w:val="24"/>
        </w:rPr>
        <w:t xml:space="preserve"> F</w:t>
      </w:r>
      <w:r>
        <w:rPr>
          <w:b/>
          <w:sz w:val="24"/>
        </w:rPr>
        <w:t>orm</w:t>
      </w:r>
    </w:p>
    <w:p w14:paraId="5210646B" w14:textId="77777777" w:rsidR="000E27EE" w:rsidRDefault="000E27EE" w:rsidP="000E27EE">
      <w:pPr>
        <w:pStyle w:val="ListParagraph"/>
        <w:rPr>
          <w:b/>
          <w:sz w:val="24"/>
        </w:rPr>
      </w:pPr>
    </w:p>
    <w:p w14:paraId="37059686" w14:textId="77777777" w:rsidR="000E27EE" w:rsidRPr="000E27EE" w:rsidRDefault="000E27EE" w:rsidP="000E27EE">
      <w:pPr>
        <w:pStyle w:val="ListParagraph"/>
        <w:numPr>
          <w:ilvl w:val="0"/>
          <w:numId w:val="8"/>
        </w:numPr>
        <w:rPr>
          <w:b/>
          <w:bCs/>
        </w:rPr>
      </w:pPr>
      <w:r>
        <w:rPr>
          <w:b/>
          <w:sz w:val="24"/>
        </w:rPr>
        <w:t xml:space="preserve"> </w:t>
      </w:r>
      <w:r w:rsidRPr="000E27EE">
        <w:rPr>
          <w:b/>
          <w:sz w:val="24"/>
        </w:rPr>
        <w:t>Travel Risk Assessment</w:t>
      </w:r>
      <w:r>
        <w:rPr>
          <w:b/>
          <w:sz w:val="24"/>
        </w:rPr>
        <w:t xml:space="preserve"> form</w:t>
      </w:r>
    </w:p>
    <w:p w14:paraId="169A5B58" w14:textId="77777777" w:rsidR="000E27EE" w:rsidRPr="000E27EE" w:rsidRDefault="000E27EE" w:rsidP="000E27EE">
      <w:pPr>
        <w:pStyle w:val="ListParagraph"/>
        <w:rPr>
          <w:b/>
          <w:sz w:val="24"/>
        </w:rPr>
      </w:pPr>
    </w:p>
    <w:p w14:paraId="6E8A4547" w14:textId="7940DC71" w:rsidR="000E27EE" w:rsidRPr="000E27EE" w:rsidRDefault="000E27EE" w:rsidP="000E27EE">
      <w:pPr>
        <w:pStyle w:val="ListParagraph"/>
        <w:numPr>
          <w:ilvl w:val="0"/>
          <w:numId w:val="8"/>
        </w:numPr>
        <w:rPr>
          <w:b/>
          <w:bCs/>
        </w:rPr>
        <w:sectPr w:rsidR="000E27EE" w:rsidRPr="000E27EE">
          <w:footerReference w:type="default" r:id="rId30"/>
          <w:pgSz w:w="11906" w:h="16838"/>
          <w:pgMar w:top="1440" w:right="1440" w:bottom="1440" w:left="1440" w:header="708" w:footer="708" w:gutter="0"/>
          <w:cols w:space="708"/>
          <w:docGrid w:linePitch="360"/>
        </w:sectPr>
      </w:pPr>
      <w:r>
        <w:rPr>
          <w:b/>
          <w:sz w:val="24"/>
        </w:rPr>
        <w:t xml:space="preserve">Student Travel Authorization form </w:t>
      </w:r>
    </w:p>
    <w:p w14:paraId="1AE312CA" w14:textId="77777777" w:rsidR="00F933E8" w:rsidRDefault="00F933E8" w:rsidP="00F933E8">
      <w:r>
        <w:rPr>
          <w:noProof/>
          <w:lang w:val="en-US"/>
        </w:rPr>
        <w:lastRenderedPageBreak/>
        <w:drawing>
          <wp:anchor distT="0" distB="0" distL="114300" distR="114300" simplePos="0" relativeHeight="251663360" behindDoc="0" locked="0" layoutInCell="1" allowOverlap="1" wp14:anchorId="3CA545F9" wp14:editId="2B7A4809">
            <wp:simplePos x="0" y="0"/>
            <wp:positionH relativeFrom="margin">
              <wp:align>center</wp:align>
            </wp:positionH>
            <wp:positionV relativeFrom="paragraph">
              <wp:posOffset>86360</wp:posOffset>
            </wp:positionV>
            <wp:extent cx="3691255" cy="904875"/>
            <wp:effectExtent l="0" t="0" r="4445" b="9525"/>
            <wp:wrapTopAndBottom/>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91255" cy="904875"/>
                    </a:xfrm>
                    <a:prstGeom prst="rect">
                      <a:avLst/>
                    </a:prstGeom>
                  </pic:spPr>
                </pic:pic>
              </a:graphicData>
            </a:graphic>
            <wp14:sizeRelH relativeFrom="margin">
              <wp14:pctWidth>0</wp14:pctWidth>
            </wp14:sizeRelH>
            <wp14:sizeRelV relativeFrom="margin">
              <wp14:pctHeight>0</wp14:pctHeight>
            </wp14:sizeRelV>
          </wp:anchor>
        </w:drawing>
      </w:r>
    </w:p>
    <w:p w14:paraId="145495D2" w14:textId="77777777" w:rsidR="00F933E8" w:rsidRPr="00FB34D1" w:rsidRDefault="00F933E8" w:rsidP="00F933E8">
      <w:pPr>
        <w:jc w:val="center"/>
        <w:rPr>
          <w:b/>
          <w:sz w:val="24"/>
        </w:rPr>
      </w:pPr>
      <w:r>
        <w:rPr>
          <w:b/>
          <w:sz w:val="24"/>
        </w:rPr>
        <w:t>UNIVERSITY VEHICLE/PERSONAL VEHICLE</w:t>
      </w:r>
      <w:r w:rsidRPr="00FB34D1">
        <w:rPr>
          <w:b/>
          <w:sz w:val="24"/>
        </w:rPr>
        <w:t xml:space="preserve"> APPLICATION FORM</w:t>
      </w:r>
    </w:p>
    <w:p w14:paraId="0C0459E1" w14:textId="77777777" w:rsidR="00F933E8" w:rsidRDefault="00F933E8" w:rsidP="00F933E8">
      <w:pPr>
        <w:spacing w:after="201"/>
        <w:ind w:left="-5"/>
        <w:jc w:val="both"/>
        <w:rPr>
          <w:sz w:val="18"/>
        </w:rPr>
      </w:pPr>
      <w:r w:rsidRPr="00D6214C">
        <w:rPr>
          <w:sz w:val="18"/>
        </w:rPr>
        <w:t xml:space="preserve">This completed form must be scanned, </w:t>
      </w:r>
      <w:proofErr w:type="gramStart"/>
      <w:r w:rsidRPr="00D6214C">
        <w:rPr>
          <w:sz w:val="18"/>
        </w:rPr>
        <w:t>authorised</w:t>
      </w:r>
      <w:proofErr w:type="gramEnd"/>
      <w:r w:rsidRPr="00D6214C">
        <w:rPr>
          <w:sz w:val="18"/>
        </w:rPr>
        <w:t xml:space="preserve"> and returned immediately via e-mail to </w:t>
      </w:r>
      <w:hyperlink r:id="rId32" w:history="1">
        <w:r w:rsidRPr="00D6214C">
          <w:rPr>
            <w:rStyle w:val="Hyperlink"/>
            <w:sz w:val="18"/>
          </w:rPr>
          <w:t>travel@aber.ac.uk</w:t>
        </w:r>
      </w:hyperlink>
      <w:r>
        <w:rPr>
          <w:sz w:val="18"/>
        </w:rPr>
        <w:t>. The Head of D</w:t>
      </w:r>
      <w:r w:rsidRPr="00D6214C">
        <w:rPr>
          <w:sz w:val="18"/>
        </w:rPr>
        <w:t>epart</w:t>
      </w:r>
      <w:r>
        <w:rPr>
          <w:sz w:val="18"/>
        </w:rPr>
        <w:t>ment may delegate the authorising signature</w:t>
      </w:r>
      <w:r w:rsidRPr="00D6214C">
        <w:rPr>
          <w:sz w:val="18"/>
        </w:rPr>
        <w:t xml:space="preserve"> if he/she wishes and has communicated the delegated authority to </w:t>
      </w:r>
      <w:hyperlink r:id="rId33" w:history="1">
        <w:r w:rsidRPr="00D6214C">
          <w:rPr>
            <w:rStyle w:val="Hyperlink"/>
            <w:sz w:val="18"/>
          </w:rPr>
          <w:t>travel@aber.ac.uk</w:t>
        </w:r>
      </w:hyperlink>
      <w:r w:rsidRPr="00D6214C">
        <w:rPr>
          <w:sz w:val="18"/>
        </w:rPr>
        <w:t xml:space="preserve">  in writing.  </w:t>
      </w:r>
      <w:r>
        <w:rPr>
          <w:sz w:val="18"/>
        </w:rPr>
        <w:t>W</w:t>
      </w:r>
      <w:r w:rsidRPr="00D6214C">
        <w:rPr>
          <w:sz w:val="18"/>
        </w:rPr>
        <w:t>hoever signs the authorisation on behalf of the Head of Department</w:t>
      </w:r>
      <w:r>
        <w:rPr>
          <w:sz w:val="18"/>
        </w:rPr>
        <w:t xml:space="preserve"> is confirming that the applicant is required to drive as part of their role</w:t>
      </w:r>
      <w:r w:rsidRPr="00D6214C">
        <w:rPr>
          <w:sz w:val="18"/>
        </w:rPr>
        <w:t xml:space="preserve">.  </w:t>
      </w:r>
      <w:r w:rsidRPr="00FB34D1">
        <w:rPr>
          <w:b/>
          <w:sz w:val="18"/>
        </w:rPr>
        <w:t xml:space="preserve">The original copy is to be retained by your </w:t>
      </w:r>
      <w:proofErr w:type="gramStart"/>
      <w:r w:rsidRPr="00FB34D1">
        <w:rPr>
          <w:b/>
          <w:sz w:val="18"/>
        </w:rPr>
        <w:t>Department</w:t>
      </w:r>
      <w:proofErr w:type="gramEnd"/>
      <w:r w:rsidRPr="00FB34D1">
        <w:rPr>
          <w:b/>
          <w:sz w:val="18"/>
        </w:rPr>
        <w:t xml:space="preserve"> for audit checks.</w:t>
      </w:r>
      <w:r w:rsidRPr="00D6214C">
        <w:rPr>
          <w:sz w:val="18"/>
        </w:rPr>
        <w:t xml:space="preserve">  </w:t>
      </w:r>
      <w:r>
        <w:rPr>
          <w:sz w:val="18"/>
        </w:rPr>
        <w:t xml:space="preserve">The applicant may only operate a </w:t>
      </w:r>
      <w:proofErr w:type="gramStart"/>
      <w:r>
        <w:rPr>
          <w:sz w:val="18"/>
        </w:rPr>
        <w:t>University</w:t>
      </w:r>
      <w:proofErr w:type="gramEnd"/>
      <w:r>
        <w:rPr>
          <w:sz w:val="18"/>
        </w:rPr>
        <w:t xml:space="preserve"> vehicle once application approval has been communicated form the Travel and Fleet Department and will only remain an authorised driver for the maximum of 1 year. Upon expiry, drivers will have to submit an update copy of this form </w:t>
      </w:r>
      <w:proofErr w:type="gramStart"/>
      <w:r>
        <w:rPr>
          <w:sz w:val="18"/>
        </w:rPr>
        <w:t>in order to</w:t>
      </w:r>
      <w:proofErr w:type="gramEnd"/>
      <w:r>
        <w:rPr>
          <w:sz w:val="18"/>
        </w:rPr>
        <w:t xml:space="preserve"> renew their status as an authorised driver.</w:t>
      </w:r>
    </w:p>
    <w:p w14:paraId="1DF8D63F" w14:textId="77777777" w:rsidR="00F933E8" w:rsidRDefault="00F933E8" w:rsidP="00F933E8">
      <w:pPr>
        <w:spacing w:after="201"/>
        <w:ind w:left="-5"/>
        <w:jc w:val="both"/>
        <w:rPr>
          <w:sz w:val="18"/>
        </w:rPr>
      </w:pPr>
      <w:r>
        <w:rPr>
          <w:sz w:val="18"/>
        </w:rPr>
        <w:tab/>
      </w:r>
      <w:r>
        <w:rPr>
          <w:sz w:val="18"/>
        </w:rPr>
        <w:tab/>
        <w:t>*To ensure efficient processing of this document and to avoid delays, please complete the form digitally prior to having it signed.</w:t>
      </w:r>
    </w:p>
    <w:p w14:paraId="6E3FE9A1" w14:textId="77777777" w:rsidR="00F933E8" w:rsidRDefault="00F933E8" w:rsidP="00F933E8">
      <w:pPr>
        <w:ind w:right="5"/>
        <w:rPr>
          <w:b/>
          <w:sz w:val="20"/>
          <w:u w:val="single"/>
        </w:rPr>
      </w:pPr>
      <w:r w:rsidRPr="00D6214C">
        <w:rPr>
          <w:noProof/>
          <w:sz w:val="18"/>
          <w:lang w:val="en-US"/>
        </w:rPr>
        <mc:AlternateContent>
          <mc:Choice Requires="wpg">
            <w:drawing>
              <wp:anchor distT="0" distB="0" distL="114300" distR="114300" simplePos="0" relativeHeight="251659264" behindDoc="0" locked="0" layoutInCell="1" allowOverlap="1" wp14:anchorId="0D2A4E4D" wp14:editId="2B0A88F6">
                <wp:simplePos x="0" y="0"/>
                <wp:positionH relativeFrom="column">
                  <wp:posOffset>205105</wp:posOffset>
                </wp:positionH>
                <wp:positionV relativeFrom="paragraph">
                  <wp:posOffset>64770</wp:posOffset>
                </wp:positionV>
                <wp:extent cx="6409690" cy="12065"/>
                <wp:effectExtent l="0" t="0" r="10160" b="26035"/>
                <wp:wrapNone/>
                <wp:docPr id="4435" name="Group 4435"/>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4868" name="Shape 4868"/>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41B926" id="Group 4435" o:spid="_x0000_s1026" style="position:absolute;margin-left:16.15pt;margin-top:5.1pt;width:504.7pt;height:.95pt;z-index:251659264;mso-width-relative:margin;mso-height-relative:margin"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">
                <v:shape id="Shape 4868"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" path="m,l6409690,r,12065l,12065,,e" filled="f" strokecolor="black [3200]">
                  <v:stroke dashstyle="dash"/>
                  <v:path arrowok="t" textboxrect="0,0,6409690,12065"/>
                </v:shape>
              </v:group>
            </w:pict>
          </mc:Fallback>
        </mc:AlternateContent>
      </w:r>
    </w:p>
    <w:p w14:paraId="24F2AEEA" w14:textId="77777777" w:rsidR="00F933E8" w:rsidRPr="00116351" w:rsidRDefault="00F933E8" w:rsidP="00F933E8">
      <w:pPr>
        <w:ind w:right="5"/>
        <w:rPr>
          <w:b/>
          <w:sz w:val="20"/>
          <w:u w:val="single"/>
        </w:rPr>
      </w:pPr>
      <w:r>
        <w:rPr>
          <w:b/>
          <w:sz w:val="20"/>
          <w:u w:val="single"/>
        </w:rPr>
        <w:t>PART A: General information</w:t>
      </w:r>
    </w:p>
    <w:tbl>
      <w:tblPr>
        <w:tblStyle w:val="TableGrid"/>
        <w:tblW w:w="10343" w:type="dxa"/>
        <w:jc w:val="center"/>
        <w:tblLook w:val="04A0" w:firstRow="1" w:lastRow="0" w:firstColumn="1" w:lastColumn="0" w:noHBand="0" w:noVBand="1"/>
      </w:tblPr>
      <w:tblGrid>
        <w:gridCol w:w="2223"/>
        <w:gridCol w:w="3013"/>
        <w:gridCol w:w="2074"/>
        <w:gridCol w:w="3033"/>
      </w:tblGrid>
      <w:tr w:rsidR="00F933E8" w:rsidRPr="00D6214C" w14:paraId="79E78C4E" w14:textId="77777777" w:rsidTr="0025640F">
        <w:trPr>
          <w:trHeight w:val="302"/>
          <w:jc w:val="center"/>
        </w:trPr>
        <w:tc>
          <w:tcPr>
            <w:tcW w:w="10343" w:type="dxa"/>
            <w:gridSpan w:val="4"/>
            <w:tcBorders>
              <w:top w:val="nil"/>
              <w:left w:val="nil"/>
              <w:right w:val="nil"/>
            </w:tcBorders>
          </w:tcPr>
          <w:p w14:paraId="0D2D105E" w14:textId="77777777" w:rsidR="00F933E8" w:rsidRPr="00116351" w:rsidRDefault="00F933E8" w:rsidP="0025640F">
            <w:pPr>
              <w:ind w:right="5"/>
              <w:jc w:val="center"/>
              <w:rPr>
                <w:b/>
                <w:sz w:val="20"/>
              </w:rPr>
            </w:pPr>
            <w:r w:rsidRPr="00116351">
              <w:rPr>
                <w:b/>
                <w:sz w:val="20"/>
              </w:rPr>
              <w:t>DRIVER DETAILS</w:t>
            </w:r>
          </w:p>
          <w:p w14:paraId="14D992F5" w14:textId="77777777" w:rsidR="00F933E8" w:rsidRPr="00CB71FD" w:rsidRDefault="00F933E8" w:rsidP="0025640F">
            <w:pPr>
              <w:ind w:right="5"/>
              <w:jc w:val="center"/>
              <w:rPr>
                <w:b/>
                <w:u w:val="single"/>
              </w:rPr>
            </w:pPr>
          </w:p>
        </w:tc>
      </w:tr>
      <w:tr w:rsidR="00F933E8" w:rsidRPr="00D6214C" w14:paraId="07CE3B21" w14:textId="77777777" w:rsidTr="0025640F">
        <w:trPr>
          <w:trHeight w:val="390"/>
          <w:jc w:val="center"/>
        </w:trPr>
        <w:tc>
          <w:tcPr>
            <w:tcW w:w="2223" w:type="dxa"/>
          </w:tcPr>
          <w:p w14:paraId="42FE7B3B" w14:textId="77777777" w:rsidR="00F933E8" w:rsidRPr="00D6214C" w:rsidRDefault="00F933E8" w:rsidP="0025640F">
            <w:pPr>
              <w:spacing w:after="126" w:line="259" w:lineRule="auto"/>
              <w:ind w:right="5"/>
              <w:rPr>
                <w:sz w:val="18"/>
              </w:rPr>
            </w:pPr>
            <w:r w:rsidRPr="00D6214C">
              <w:rPr>
                <w:sz w:val="18"/>
              </w:rPr>
              <w:t>Forename:</w:t>
            </w:r>
          </w:p>
        </w:tc>
        <w:tc>
          <w:tcPr>
            <w:tcW w:w="3013" w:type="dxa"/>
          </w:tcPr>
          <w:p w14:paraId="37CA59AE" w14:textId="77777777" w:rsidR="00F933E8" w:rsidRPr="00D6214C" w:rsidRDefault="00F933E8" w:rsidP="0025640F">
            <w:pPr>
              <w:spacing w:after="126" w:line="259" w:lineRule="auto"/>
              <w:ind w:right="5"/>
              <w:rPr>
                <w:sz w:val="18"/>
              </w:rPr>
            </w:pPr>
          </w:p>
        </w:tc>
        <w:tc>
          <w:tcPr>
            <w:tcW w:w="2074" w:type="dxa"/>
          </w:tcPr>
          <w:p w14:paraId="68DF3A7B" w14:textId="77777777" w:rsidR="00F933E8" w:rsidRPr="00D6214C" w:rsidRDefault="00F933E8" w:rsidP="0025640F">
            <w:pPr>
              <w:spacing w:after="126" w:line="259" w:lineRule="auto"/>
              <w:ind w:right="5"/>
              <w:rPr>
                <w:sz w:val="18"/>
              </w:rPr>
            </w:pPr>
            <w:r w:rsidRPr="00D6214C">
              <w:rPr>
                <w:sz w:val="18"/>
              </w:rPr>
              <w:t>Surname:</w:t>
            </w:r>
          </w:p>
        </w:tc>
        <w:tc>
          <w:tcPr>
            <w:tcW w:w="3033" w:type="dxa"/>
          </w:tcPr>
          <w:p w14:paraId="56D36B75" w14:textId="77777777" w:rsidR="00F933E8" w:rsidRPr="00D6214C" w:rsidRDefault="00F933E8" w:rsidP="0025640F">
            <w:pPr>
              <w:spacing w:after="126" w:line="259" w:lineRule="auto"/>
              <w:ind w:right="5"/>
              <w:rPr>
                <w:sz w:val="18"/>
              </w:rPr>
            </w:pPr>
          </w:p>
        </w:tc>
      </w:tr>
      <w:tr w:rsidR="00F933E8" w:rsidRPr="00D6214C" w14:paraId="57F6421C" w14:textId="77777777" w:rsidTr="0025640F">
        <w:trPr>
          <w:jc w:val="center"/>
        </w:trPr>
        <w:tc>
          <w:tcPr>
            <w:tcW w:w="2223" w:type="dxa"/>
          </w:tcPr>
          <w:p w14:paraId="0DBF0961" w14:textId="77777777" w:rsidR="00F933E8" w:rsidRPr="00D6214C" w:rsidRDefault="00F933E8" w:rsidP="0025640F">
            <w:pPr>
              <w:spacing w:after="126" w:line="259" w:lineRule="auto"/>
              <w:ind w:right="5"/>
              <w:rPr>
                <w:sz w:val="18"/>
              </w:rPr>
            </w:pPr>
            <w:r w:rsidRPr="00D6214C">
              <w:rPr>
                <w:sz w:val="18"/>
              </w:rPr>
              <w:t>Staff/Student number:</w:t>
            </w:r>
          </w:p>
        </w:tc>
        <w:tc>
          <w:tcPr>
            <w:tcW w:w="3013" w:type="dxa"/>
          </w:tcPr>
          <w:p w14:paraId="74D77E0A" w14:textId="77777777" w:rsidR="00F933E8" w:rsidRPr="00D6214C" w:rsidRDefault="00F933E8" w:rsidP="0025640F">
            <w:pPr>
              <w:spacing w:after="126" w:line="259" w:lineRule="auto"/>
              <w:ind w:right="5"/>
              <w:rPr>
                <w:sz w:val="18"/>
              </w:rPr>
            </w:pPr>
          </w:p>
        </w:tc>
        <w:tc>
          <w:tcPr>
            <w:tcW w:w="2074" w:type="dxa"/>
          </w:tcPr>
          <w:p w14:paraId="0A0B417E" w14:textId="77777777" w:rsidR="00F933E8" w:rsidRPr="00D6214C" w:rsidRDefault="00F933E8" w:rsidP="0025640F">
            <w:pPr>
              <w:spacing w:after="126" w:line="259" w:lineRule="auto"/>
              <w:ind w:right="5"/>
              <w:rPr>
                <w:sz w:val="18"/>
              </w:rPr>
            </w:pPr>
            <w:r w:rsidRPr="00D6214C">
              <w:rPr>
                <w:sz w:val="18"/>
              </w:rPr>
              <w:t>Department:</w:t>
            </w:r>
          </w:p>
        </w:tc>
        <w:tc>
          <w:tcPr>
            <w:tcW w:w="3033" w:type="dxa"/>
          </w:tcPr>
          <w:p w14:paraId="6CDC3BFD" w14:textId="77777777" w:rsidR="00F933E8" w:rsidRPr="00D6214C" w:rsidRDefault="00F933E8" w:rsidP="0025640F">
            <w:pPr>
              <w:spacing w:after="126" w:line="259" w:lineRule="auto"/>
              <w:ind w:right="5"/>
              <w:rPr>
                <w:sz w:val="18"/>
              </w:rPr>
            </w:pPr>
          </w:p>
        </w:tc>
      </w:tr>
      <w:tr w:rsidR="00F933E8" w:rsidRPr="00D6214C" w14:paraId="51F18493" w14:textId="77777777" w:rsidTr="0025640F">
        <w:trPr>
          <w:jc w:val="center"/>
        </w:trPr>
        <w:tc>
          <w:tcPr>
            <w:tcW w:w="2223" w:type="dxa"/>
          </w:tcPr>
          <w:p w14:paraId="1D5306EA" w14:textId="77777777" w:rsidR="00F933E8" w:rsidRPr="00D6214C" w:rsidRDefault="00F933E8" w:rsidP="0025640F">
            <w:pPr>
              <w:spacing w:after="126" w:line="259" w:lineRule="auto"/>
              <w:ind w:right="5"/>
              <w:rPr>
                <w:sz w:val="18"/>
              </w:rPr>
            </w:pPr>
            <w:r w:rsidRPr="00D6214C">
              <w:rPr>
                <w:sz w:val="18"/>
              </w:rPr>
              <w:t>Date of birth: (xx/xx/</w:t>
            </w:r>
            <w:proofErr w:type="spellStart"/>
            <w:r w:rsidRPr="00D6214C">
              <w:rPr>
                <w:sz w:val="18"/>
              </w:rPr>
              <w:t>xxxx</w:t>
            </w:r>
            <w:proofErr w:type="spellEnd"/>
            <w:r w:rsidRPr="00D6214C">
              <w:rPr>
                <w:sz w:val="18"/>
              </w:rPr>
              <w:t>)</w:t>
            </w:r>
          </w:p>
        </w:tc>
        <w:tc>
          <w:tcPr>
            <w:tcW w:w="3013" w:type="dxa"/>
          </w:tcPr>
          <w:p w14:paraId="153CF136" w14:textId="77777777" w:rsidR="00F933E8" w:rsidRPr="00D6214C" w:rsidRDefault="00F933E8" w:rsidP="0025640F">
            <w:pPr>
              <w:spacing w:after="126" w:line="259" w:lineRule="auto"/>
              <w:ind w:right="5"/>
              <w:rPr>
                <w:sz w:val="18"/>
              </w:rPr>
            </w:pPr>
          </w:p>
        </w:tc>
        <w:tc>
          <w:tcPr>
            <w:tcW w:w="2074" w:type="dxa"/>
            <w:tcBorders>
              <w:bottom w:val="single" w:sz="4" w:space="0" w:color="auto"/>
            </w:tcBorders>
          </w:tcPr>
          <w:p w14:paraId="5DFE72EA" w14:textId="77777777" w:rsidR="00F933E8" w:rsidRPr="00D6214C" w:rsidRDefault="00F933E8" w:rsidP="0025640F">
            <w:pPr>
              <w:spacing w:after="126" w:line="259" w:lineRule="auto"/>
              <w:ind w:right="5"/>
              <w:rPr>
                <w:sz w:val="18"/>
              </w:rPr>
            </w:pPr>
            <w:r>
              <w:rPr>
                <w:sz w:val="18"/>
              </w:rPr>
              <w:t>University e</w:t>
            </w:r>
            <w:r w:rsidRPr="00D6214C">
              <w:rPr>
                <w:sz w:val="18"/>
              </w:rPr>
              <w:t>mail:</w:t>
            </w:r>
          </w:p>
        </w:tc>
        <w:tc>
          <w:tcPr>
            <w:tcW w:w="3033" w:type="dxa"/>
            <w:tcBorders>
              <w:bottom w:val="single" w:sz="4" w:space="0" w:color="auto"/>
            </w:tcBorders>
          </w:tcPr>
          <w:p w14:paraId="058B7419" w14:textId="77777777" w:rsidR="00F933E8" w:rsidRPr="00D6214C" w:rsidRDefault="00F933E8" w:rsidP="0025640F">
            <w:pPr>
              <w:spacing w:after="126" w:line="259" w:lineRule="auto"/>
              <w:ind w:right="5"/>
              <w:rPr>
                <w:sz w:val="18"/>
              </w:rPr>
            </w:pPr>
          </w:p>
        </w:tc>
      </w:tr>
      <w:tr w:rsidR="00F933E8" w:rsidRPr="00D6214C" w14:paraId="68E8A1D8" w14:textId="77777777" w:rsidTr="0025640F">
        <w:trPr>
          <w:jc w:val="center"/>
        </w:trPr>
        <w:tc>
          <w:tcPr>
            <w:tcW w:w="2223" w:type="dxa"/>
          </w:tcPr>
          <w:p w14:paraId="3977DCA9" w14:textId="77777777" w:rsidR="00F933E8" w:rsidRDefault="00F933E8" w:rsidP="0025640F">
            <w:pPr>
              <w:spacing w:after="126"/>
              <w:ind w:right="5"/>
              <w:rPr>
                <w:sz w:val="18"/>
              </w:rPr>
            </w:pPr>
            <w:r w:rsidRPr="00D6214C">
              <w:rPr>
                <w:sz w:val="18"/>
              </w:rPr>
              <w:t>Driving licence number:</w:t>
            </w:r>
          </w:p>
        </w:tc>
        <w:tc>
          <w:tcPr>
            <w:tcW w:w="3013" w:type="dxa"/>
          </w:tcPr>
          <w:p w14:paraId="46591064" w14:textId="77777777" w:rsidR="00F933E8" w:rsidRPr="00D6214C" w:rsidRDefault="00F933E8" w:rsidP="0025640F">
            <w:pPr>
              <w:spacing w:after="126"/>
              <w:ind w:right="5"/>
              <w:rPr>
                <w:sz w:val="18"/>
              </w:rPr>
            </w:pPr>
          </w:p>
        </w:tc>
        <w:tc>
          <w:tcPr>
            <w:tcW w:w="2074" w:type="dxa"/>
            <w:tcBorders>
              <w:bottom w:val="single" w:sz="4" w:space="0" w:color="auto"/>
              <w:right w:val="single" w:sz="4" w:space="0" w:color="auto"/>
            </w:tcBorders>
          </w:tcPr>
          <w:p w14:paraId="61D6B3BA" w14:textId="77777777" w:rsidR="00F933E8" w:rsidRDefault="00F933E8" w:rsidP="0025640F">
            <w:pPr>
              <w:spacing w:after="126"/>
              <w:ind w:right="5"/>
              <w:rPr>
                <w:sz w:val="18"/>
              </w:rPr>
            </w:pPr>
            <w:r>
              <w:rPr>
                <w:sz w:val="18"/>
              </w:rPr>
              <w:t>Language preference:</w:t>
            </w:r>
          </w:p>
        </w:tc>
        <w:tc>
          <w:tcPr>
            <w:tcW w:w="3033" w:type="dxa"/>
            <w:tcBorders>
              <w:left w:val="single" w:sz="4" w:space="0" w:color="auto"/>
              <w:bottom w:val="single" w:sz="4" w:space="0" w:color="auto"/>
              <w:right w:val="single" w:sz="4" w:space="0" w:color="auto"/>
            </w:tcBorders>
          </w:tcPr>
          <w:p w14:paraId="04B9D9E4" w14:textId="77777777" w:rsidR="00F933E8" w:rsidRPr="00D6214C" w:rsidRDefault="00F933E8" w:rsidP="0025640F">
            <w:pPr>
              <w:spacing w:after="126"/>
              <w:ind w:right="5"/>
              <w:rPr>
                <w:sz w:val="18"/>
              </w:rPr>
            </w:pPr>
          </w:p>
        </w:tc>
      </w:tr>
      <w:tr w:rsidR="00F933E8" w:rsidRPr="00D6214C" w14:paraId="3ECF0E7A" w14:textId="77777777" w:rsidTr="0025640F">
        <w:trPr>
          <w:jc w:val="center"/>
        </w:trPr>
        <w:tc>
          <w:tcPr>
            <w:tcW w:w="5236" w:type="dxa"/>
            <w:gridSpan w:val="2"/>
          </w:tcPr>
          <w:p w14:paraId="3F95C724" w14:textId="77777777" w:rsidR="00F933E8" w:rsidRPr="00D6214C" w:rsidRDefault="00F933E8" w:rsidP="0025640F">
            <w:pPr>
              <w:rPr>
                <w:sz w:val="18"/>
              </w:rPr>
            </w:pPr>
            <w:r w:rsidRPr="00D6214C">
              <w:rPr>
                <w:sz w:val="18"/>
              </w:rPr>
              <w:t>DVLA check code:</w:t>
            </w:r>
            <w:r>
              <w:rPr>
                <w:sz w:val="18"/>
              </w:rPr>
              <w:t xml:space="preserve"> (8 case-specific characters)</w:t>
            </w:r>
          </w:p>
          <w:p w14:paraId="70058A97" w14:textId="77777777" w:rsidR="00F933E8" w:rsidRPr="00D6214C" w:rsidRDefault="00F933E8" w:rsidP="0025640F">
            <w:pPr>
              <w:spacing w:after="126"/>
              <w:ind w:right="5"/>
              <w:rPr>
                <w:sz w:val="18"/>
              </w:rPr>
            </w:pPr>
            <w:r w:rsidRPr="00D6214C">
              <w:rPr>
                <w:sz w:val="18"/>
              </w:rPr>
              <w:t>(</w:t>
            </w:r>
            <w:hyperlink r:id="rId34" w:history="1">
              <w:r w:rsidRPr="00D6214C">
                <w:rPr>
                  <w:rStyle w:val="Hyperlink"/>
                  <w:sz w:val="18"/>
                </w:rPr>
                <w:t>https://www.gov.uk/view-driving-licence</w:t>
              </w:r>
            </w:hyperlink>
            <w:r w:rsidRPr="00D6214C">
              <w:rPr>
                <w:sz w:val="18"/>
              </w:rPr>
              <w:t>)</w:t>
            </w:r>
          </w:p>
        </w:tc>
        <w:tc>
          <w:tcPr>
            <w:tcW w:w="5107" w:type="dxa"/>
            <w:gridSpan w:val="2"/>
            <w:tcBorders>
              <w:top w:val="single" w:sz="4" w:space="0" w:color="auto"/>
              <w:bottom w:val="single" w:sz="4" w:space="0" w:color="auto"/>
              <w:right w:val="single" w:sz="4" w:space="0" w:color="auto"/>
            </w:tcBorders>
          </w:tcPr>
          <w:p w14:paraId="1FA2ACE2" w14:textId="77777777" w:rsidR="00F933E8" w:rsidRPr="00D6214C" w:rsidRDefault="00F933E8" w:rsidP="0025640F">
            <w:pPr>
              <w:spacing w:after="126"/>
              <w:ind w:right="5"/>
              <w:rPr>
                <w:sz w:val="18"/>
              </w:rPr>
            </w:pPr>
          </w:p>
        </w:tc>
      </w:tr>
    </w:tbl>
    <w:p w14:paraId="286B36E3" w14:textId="77777777" w:rsidR="00F933E8" w:rsidRDefault="00F933E8" w:rsidP="00F933E8">
      <w:pPr>
        <w:spacing w:after="100"/>
        <w:rPr>
          <w:b/>
        </w:rPr>
      </w:pPr>
    </w:p>
    <w:p w14:paraId="342570C4" w14:textId="77777777" w:rsidR="00F933E8" w:rsidRDefault="00F933E8" w:rsidP="00F933E8">
      <w:pPr>
        <w:pStyle w:val="Heading1"/>
        <w:ind w:left="0" w:right="50" w:firstLine="0"/>
        <w:rPr>
          <w:sz w:val="20"/>
          <w:szCs w:val="20"/>
        </w:rPr>
      </w:pPr>
      <w:r>
        <w:rPr>
          <w:noProof/>
          <w:lang w:val="en-US" w:eastAsia="en-US"/>
        </w:rPr>
        <mc:AlternateContent>
          <mc:Choice Requires="wpg">
            <w:drawing>
              <wp:anchor distT="0" distB="0" distL="114300" distR="114300" simplePos="0" relativeHeight="251661312" behindDoc="0" locked="0" layoutInCell="1" allowOverlap="1" wp14:anchorId="4E35068E" wp14:editId="63495079">
                <wp:simplePos x="0" y="0"/>
                <wp:positionH relativeFrom="column">
                  <wp:posOffset>214630</wp:posOffset>
                </wp:positionH>
                <wp:positionV relativeFrom="paragraph">
                  <wp:posOffset>35560</wp:posOffset>
                </wp:positionV>
                <wp:extent cx="6409690" cy="12065"/>
                <wp:effectExtent l="0" t="0" r="10160" b="26035"/>
                <wp:wrapNone/>
                <wp:docPr id="1239358390" name="Group 1239358390"/>
                <wp:cNvGraphicFramePr/>
                <a:graphic xmlns:a="http://schemas.openxmlformats.org/drawingml/2006/main">
                  <a:graphicData uri="http://schemas.microsoft.com/office/word/2010/wordprocessingGroup">
                    <wpg:wgp>
                      <wpg:cNvGrpSpPr/>
                      <wpg:grpSpPr>
                        <a:xfrm>
                          <a:off x="0" y="0"/>
                          <a:ext cx="6409690" cy="12065"/>
                          <a:chOff x="198782" y="0"/>
                          <a:chExt cx="6409690" cy="12065"/>
                        </a:xfrm>
                      </wpg:grpSpPr>
                      <wps:wsp>
                        <wps:cNvPr id="188759180" name="Shape 4872"/>
                        <wps:cNvSpPr/>
                        <wps:spPr>
                          <a:xfrm>
                            <a:off x="198782"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13101C32" id="Group 1239358390" o:spid="_x0000_s1026" style="position:absolute;margin-left:16.9pt;margin-top:2.8pt;width:504.7pt;height:.95pt;z-index:251661312" coordorigin="1987"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">
                <v:shape id="Shape 4872" o:spid="_x0000_s1027" style="position:absolute;left:1987;width:64097;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" path="m,l6409690,r,12065l,12065,,e" filled="f" strokecolor="black [3200]">
                  <v:stroke dashstyle="dash"/>
                  <v:path arrowok="t" textboxrect="0,0,6409690,12065"/>
                </v:shape>
              </v:group>
            </w:pict>
          </mc:Fallback>
        </mc:AlternateContent>
      </w:r>
    </w:p>
    <w:p w14:paraId="1B63E1ED" w14:textId="77777777" w:rsidR="00F933E8" w:rsidRDefault="00F933E8" w:rsidP="00F933E8">
      <w:pPr>
        <w:pStyle w:val="Heading1"/>
        <w:ind w:left="0" w:right="50" w:firstLine="0"/>
        <w:rPr>
          <w:sz w:val="20"/>
          <w:szCs w:val="20"/>
        </w:rPr>
      </w:pPr>
      <w:r w:rsidRPr="00116351">
        <w:rPr>
          <w:sz w:val="20"/>
          <w:szCs w:val="20"/>
        </w:rPr>
        <w:t>PART B: Authorised driver information</w:t>
      </w:r>
    </w:p>
    <w:p w14:paraId="61DF08F4" w14:textId="77777777" w:rsidR="00F933E8" w:rsidRPr="00CB71FD" w:rsidRDefault="00F933E8" w:rsidP="00F933E8">
      <w:pPr>
        <w:spacing w:after="100"/>
        <w:rPr>
          <w:b/>
        </w:rPr>
      </w:pPr>
    </w:p>
    <w:tbl>
      <w:tblPr>
        <w:tblStyle w:val="TableGrid"/>
        <w:tblW w:w="0" w:type="auto"/>
        <w:jc w:val="center"/>
        <w:tblLook w:val="04A0" w:firstRow="1" w:lastRow="0" w:firstColumn="1" w:lastColumn="0" w:noHBand="0" w:noVBand="1"/>
      </w:tblPr>
      <w:tblGrid>
        <w:gridCol w:w="2430"/>
        <w:gridCol w:w="729"/>
        <w:gridCol w:w="2345"/>
        <w:gridCol w:w="738"/>
        <w:gridCol w:w="2041"/>
        <w:gridCol w:w="743"/>
      </w:tblGrid>
      <w:tr w:rsidR="00F933E8" w14:paraId="68D9119F" w14:textId="77777777" w:rsidTr="0025640F">
        <w:trPr>
          <w:trHeight w:val="402"/>
          <w:jc w:val="center"/>
        </w:trPr>
        <w:tc>
          <w:tcPr>
            <w:tcW w:w="10050" w:type="dxa"/>
            <w:gridSpan w:val="6"/>
            <w:tcBorders>
              <w:top w:val="nil"/>
              <w:left w:val="nil"/>
              <w:right w:val="nil"/>
            </w:tcBorders>
          </w:tcPr>
          <w:p w14:paraId="446759E6" w14:textId="77777777" w:rsidR="00F933E8" w:rsidRPr="00116351" w:rsidRDefault="00F933E8" w:rsidP="0025640F">
            <w:pPr>
              <w:pStyle w:val="Heading1"/>
              <w:ind w:left="0" w:right="50" w:firstLine="0"/>
              <w:jc w:val="center"/>
              <w:rPr>
                <w:sz w:val="20"/>
                <w:szCs w:val="20"/>
                <w:u w:val="none"/>
              </w:rPr>
            </w:pPr>
            <w:r w:rsidRPr="00116351">
              <w:rPr>
                <w:sz w:val="20"/>
                <w:szCs w:val="20"/>
                <w:u w:val="none"/>
              </w:rPr>
              <w:t>CATEGORIES OF UNIVERSITY VEHICLE TO BE DRIVEN (TICK AS NECESSARY)</w:t>
            </w:r>
          </w:p>
          <w:p w14:paraId="4BF09D8D" w14:textId="77777777" w:rsidR="00F933E8" w:rsidRPr="00F44BB8" w:rsidRDefault="00F933E8" w:rsidP="0025640F"/>
        </w:tc>
      </w:tr>
      <w:tr w:rsidR="00F933E8" w14:paraId="1613B5CE" w14:textId="77777777" w:rsidTr="0025640F">
        <w:trPr>
          <w:jc w:val="center"/>
        </w:trPr>
        <w:tc>
          <w:tcPr>
            <w:tcW w:w="2695" w:type="dxa"/>
          </w:tcPr>
          <w:p w14:paraId="6A85F413" w14:textId="77777777" w:rsidR="00F933E8" w:rsidRPr="00B8565E" w:rsidRDefault="00F933E8" w:rsidP="0025640F">
            <w:pPr>
              <w:pStyle w:val="Heading1"/>
              <w:spacing w:after="206"/>
              <w:ind w:left="0" w:right="50" w:firstLine="0"/>
              <w:rPr>
                <w:b w:val="0"/>
                <w:sz w:val="18"/>
                <w:szCs w:val="20"/>
                <w:u w:val="none"/>
              </w:rPr>
            </w:pPr>
            <w:r w:rsidRPr="00B8565E">
              <w:rPr>
                <w:b w:val="0"/>
                <w:sz w:val="18"/>
                <w:szCs w:val="20"/>
                <w:u w:val="none"/>
              </w:rPr>
              <w:t>Car/4x4/Car derived van</w:t>
            </w:r>
          </w:p>
        </w:tc>
        <w:tc>
          <w:tcPr>
            <w:tcW w:w="834" w:type="dxa"/>
          </w:tcPr>
          <w:p w14:paraId="2FF16BA6" w14:textId="77777777" w:rsidR="00F933E8" w:rsidRPr="00B8565E" w:rsidRDefault="00F933E8" w:rsidP="0025640F">
            <w:pPr>
              <w:pStyle w:val="Heading1"/>
              <w:spacing w:after="206"/>
              <w:ind w:left="0" w:right="50" w:firstLine="0"/>
              <w:rPr>
                <w:b w:val="0"/>
                <w:sz w:val="18"/>
                <w:szCs w:val="20"/>
                <w:u w:val="none"/>
              </w:rPr>
            </w:pPr>
          </w:p>
        </w:tc>
        <w:tc>
          <w:tcPr>
            <w:tcW w:w="2557" w:type="dxa"/>
          </w:tcPr>
          <w:p w14:paraId="5BBB849D" w14:textId="77777777" w:rsidR="00F933E8" w:rsidRPr="00B8565E" w:rsidRDefault="00F933E8" w:rsidP="0025640F">
            <w:pPr>
              <w:pStyle w:val="Heading1"/>
              <w:spacing w:after="206"/>
              <w:ind w:left="0" w:right="50" w:firstLine="0"/>
              <w:rPr>
                <w:b w:val="0"/>
                <w:sz w:val="18"/>
                <w:szCs w:val="20"/>
                <w:u w:val="none"/>
              </w:rPr>
            </w:pPr>
            <w:r w:rsidRPr="00B8565E">
              <w:rPr>
                <w:b w:val="0"/>
                <w:sz w:val="18"/>
                <w:szCs w:val="20"/>
                <w:u w:val="none"/>
              </w:rPr>
              <w:t>Quad bike/Specialist</w:t>
            </w:r>
            <w:r>
              <w:rPr>
                <w:b w:val="0"/>
                <w:sz w:val="18"/>
                <w:szCs w:val="20"/>
                <w:u w:val="none"/>
              </w:rPr>
              <w:t xml:space="preserve"> vehicle</w:t>
            </w:r>
          </w:p>
        </w:tc>
        <w:tc>
          <w:tcPr>
            <w:tcW w:w="845" w:type="dxa"/>
          </w:tcPr>
          <w:p w14:paraId="43DB558C" w14:textId="77777777" w:rsidR="00F933E8" w:rsidRPr="00B8565E" w:rsidRDefault="00F933E8" w:rsidP="0025640F">
            <w:pPr>
              <w:pStyle w:val="Heading1"/>
              <w:spacing w:after="206"/>
              <w:ind w:left="0" w:right="50" w:firstLine="0"/>
              <w:rPr>
                <w:b w:val="0"/>
                <w:sz w:val="18"/>
                <w:szCs w:val="20"/>
                <w:u w:val="none"/>
              </w:rPr>
            </w:pPr>
          </w:p>
        </w:tc>
        <w:tc>
          <w:tcPr>
            <w:tcW w:w="2268" w:type="dxa"/>
          </w:tcPr>
          <w:p w14:paraId="506DC5E2" w14:textId="77777777" w:rsidR="00F933E8" w:rsidRPr="00B8565E" w:rsidRDefault="00F933E8" w:rsidP="0025640F">
            <w:pPr>
              <w:pStyle w:val="Heading1"/>
              <w:spacing w:after="206"/>
              <w:ind w:left="0" w:right="50" w:firstLine="0"/>
              <w:rPr>
                <w:b w:val="0"/>
                <w:sz w:val="18"/>
                <w:szCs w:val="20"/>
                <w:u w:val="none"/>
              </w:rPr>
            </w:pPr>
            <w:r w:rsidRPr="00B8565E">
              <w:rPr>
                <w:b w:val="0"/>
                <w:sz w:val="18"/>
                <w:szCs w:val="20"/>
                <w:u w:val="none"/>
              </w:rPr>
              <w:t>Minibus*</w:t>
            </w:r>
          </w:p>
        </w:tc>
        <w:tc>
          <w:tcPr>
            <w:tcW w:w="851" w:type="dxa"/>
          </w:tcPr>
          <w:p w14:paraId="1E4D49C4" w14:textId="77777777" w:rsidR="00F933E8" w:rsidRPr="00B8565E" w:rsidRDefault="00F933E8" w:rsidP="0025640F">
            <w:pPr>
              <w:pStyle w:val="Heading1"/>
              <w:spacing w:after="206"/>
              <w:ind w:left="0" w:right="50" w:firstLine="0"/>
              <w:rPr>
                <w:b w:val="0"/>
                <w:sz w:val="18"/>
                <w:szCs w:val="20"/>
                <w:u w:val="none"/>
              </w:rPr>
            </w:pPr>
          </w:p>
        </w:tc>
      </w:tr>
      <w:tr w:rsidR="00F933E8" w14:paraId="373E45A9" w14:textId="77777777" w:rsidTr="0025640F">
        <w:trPr>
          <w:jc w:val="center"/>
        </w:trPr>
        <w:tc>
          <w:tcPr>
            <w:tcW w:w="2695" w:type="dxa"/>
          </w:tcPr>
          <w:p w14:paraId="0D324BE6" w14:textId="77777777" w:rsidR="00F933E8" w:rsidRPr="00B8565E" w:rsidRDefault="00F933E8" w:rsidP="0025640F">
            <w:pPr>
              <w:pStyle w:val="Heading1"/>
              <w:spacing w:after="206"/>
              <w:ind w:left="0" w:right="50" w:firstLine="0"/>
              <w:rPr>
                <w:b w:val="0"/>
                <w:sz w:val="18"/>
                <w:szCs w:val="20"/>
                <w:u w:val="none"/>
              </w:rPr>
            </w:pPr>
            <w:r w:rsidRPr="00B8565E">
              <w:rPr>
                <w:b w:val="0"/>
                <w:sz w:val="18"/>
                <w:szCs w:val="20"/>
                <w:u w:val="none"/>
              </w:rPr>
              <w:t>Van/Light commercial vehicle</w:t>
            </w:r>
          </w:p>
        </w:tc>
        <w:tc>
          <w:tcPr>
            <w:tcW w:w="834" w:type="dxa"/>
          </w:tcPr>
          <w:p w14:paraId="5D966289" w14:textId="77777777" w:rsidR="00F933E8" w:rsidRPr="00B8565E" w:rsidRDefault="00F933E8" w:rsidP="0025640F">
            <w:pPr>
              <w:pStyle w:val="Heading1"/>
              <w:spacing w:after="206"/>
              <w:ind w:left="0" w:right="50" w:firstLine="0"/>
              <w:rPr>
                <w:b w:val="0"/>
                <w:sz w:val="18"/>
                <w:szCs w:val="20"/>
                <w:u w:val="none"/>
              </w:rPr>
            </w:pPr>
          </w:p>
        </w:tc>
        <w:tc>
          <w:tcPr>
            <w:tcW w:w="2557" w:type="dxa"/>
          </w:tcPr>
          <w:p w14:paraId="6D4F1382" w14:textId="77777777" w:rsidR="00F933E8" w:rsidRPr="00B8565E" w:rsidRDefault="00F933E8" w:rsidP="0025640F">
            <w:pPr>
              <w:pStyle w:val="Heading1"/>
              <w:spacing w:after="206"/>
              <w:ind w:left="0" w:right="50" w:firstLine="0"/>
              <w:rPr>
                <w:b w:val="0"/>
                <w:sz w:val="18"/>
                <w:szCs w:val="20"/>
                <w:u w:val="none"/>
              </w:rPr>
            </w:pPr>
            <w:r w:rsidRPr="00B8565E">
              <w:rPr>
                <w:b w:val="0"/>
                <w:sz w:val="18"/>
                <w:szCs w:val="20"/>
                <w:u w:val="none"/>
              </w:rPr>
              <w:t>Agricultural Vehicle</w:t>
            </w:r>
          </w:p>
        </w:tc>
        <w:tc>
          <w:tcPr>
            <w:tcW w:w="845" w:type="dxa"/>
          </w:tcPr>
          <w:p w14:paraId="0DAC5818" w14:textId="77777777" w:rsidR="00F933E8" w:rsidRPr="00B8565E" w:rsidRDefault="00F933E8" w:rsidP="0025640F">
            <w:pPr>
              <w:pStyle w:val="Heading1"/>
              <w:spacing w:after="206"/>
              <w:ind w:left="0" w:right="50" w:firstLine="0"/>
              <w:rPr>
                <w:b w:val="0"/>
                <w:sz w:val="18"/>
                <w:szCs w:val="20"/>
                <w:u w:val="none"/>
              </w:rPr>
            </w:pPr>
          </w:p>
        </w:tc>
        <w:tc>
          <w:tcPr>
            <w:tcW w:w="2268" w:type="dxa"/>
          </w:tcPr>
          <w:p w14:paraId="27BC398E" w14:textId="77777777" w:rsidR="00F933E8" w:rsidRPr="00B8565E" w:rsidRDefault="00F933E8" w:rsidP="0025640F">
            <w:pPr>
              <w:pStyle w:val="Heading1"/>
              <w:spacing w:after="206"/>
              <w:ind w:left="0" w:right="50" w:firstLine="0"/>
              <w:rPr>
                <w:b w:val="0"/>
                <w:sz w:val="18"/>
                <w:szCs w:val="20"/>
                <w:u w:val="none"/>
              </w:rPr>
            </w:pPr>
            <w:r>
              <w:rPr>
                <w:b w:val="0"/>
                <w:sz w:val="18"/>
                <w:szCs w:val="20"/>
                <w:u w:val="none"/>
              </w:rPr>
              <w:t>Other*</w:t>
            </w:r>
          </w:p>
        </w:tc>
        <w:tc>
          <w:tcPr>
            <w:tcW w:w="851" w:type="dxa"/>
          </w:tcPr>
          <w:p w14:paraId="7AF8D632" w14:textId="77777777" w:rsidR="00F933E8" w:rsidRPr="00B8565E" w:rsidRDefault="00F933E8" w:rsidP="0025640F">
            <w:pPr>
              <w:pStyle w:val="Heading1"/>
              <w:spacing w:after="206"/>
              <w:ind w:left="0" w:right="50" w:firstLine="0"/>
              <w:rPr>
                <w:b w:val="0"/>
                <w:sz w:val="18"/>
                <w:szCs w:val="20"/>
                <w:u w:val="none"/>
              </w:rPr>
            </w:pPr>
          </w:p>
        </w:tc>
      </w:tr>
    </w:tbl>
    <w:p w14:paraId="6B0323DB" w14:textId="77777777" w:rsidR="00F933E8" w:rsidRPr="001B1EBB" w:rsidRDefault="00F933E8" w:rsidP="00F933E8">
      <w:pPr>
        <w:jc w:val="center"/>
        <w:rPr>
          <w:sz w:val="20"/>
          <w:lang w:eastAsia="en-GB"/>
        </w:rPr>
      </w:pPr>
      <w:r w:rsidRPr="00B8565E">
        <w:rPr>
          <w:rFonts w:ascii="Calibri" w:eastAsia="Calibri" w:hAnsi="Calibri" w:cs="Calibri"/>
          <w:color w:val="000000"/>
          <w:sz w:val="18"/>
          <w:szCs w:val="20"/>
          <w:lang w:eastAsia="en-GB"/>
        </w:rPr>
        <w:t>*Any cat</w:t>
      </w:r>
      <w:r>
        <w:rPr>
          <w:rFonts w:ascii="Calibri" w:eastAsia="Calibri" w:hAnsi="Calibri" w:cs="Calibri"/>
          <w:color w:val="000000"/>
          <w:sz w:val="18"/>
          <w:szCs w:val="20"/>
          <w:lang w:eastAsia="en-GB"/>
        </w:rPr>
        <w:t>egory marked with an asterisk may be</w:t>
      </w:r>
      <w:r w:rsidRPr="00B8565E">
        <w:rPr>
          <w:rFonts w:ascii="Calibri" w:eastAsia="Calibri" w:hAnsi="Calibri" w:cs="Calibri"/>
          <w:color w:val="000000"/>
          <w:sz w:val="18"/>
          <w:szCs w:val="20"/>
          <w:lang w:eastAsia="en-GB"/>
        </w:rPr>
        <w:t xml:space="preserve"> subject to additional checks to confirm </w:t>
      </w:r>
      <w:r>
        <w:rPr>
          <w:rFonts w:ascii="Calibri" w:eastAsia="Calibri" w:hAnsi="Calibri" w:cs="Calibri"/>
          <w:color w:val="000000"/>
          <w:sz w:val="18"/>
          <w:szCs w:val="20"/>
          <w:lang w:eastAsia="en-GB"/>
        </w:rPr>
        <w:t>that the applicant is qualified to operate the specified University vehicle.</w:t>
      </w:r>
    </w:p>
    <w:p w14:paraId="728382FD" w14:textId="77777777" w:rsidR="00F933E8" w:rsidRPr="00D6214C" w:rsidRDefault="00F933E8" w:rsidP="00F933E8">
      <w:pPr>
        <w:spacing w:after="100"/>
        <w:rPr>
          <w:sz w:val="18"/>
          <w:szCs w:val="18"/>
        </w:rPr>
      </w:pPr>
      <w:r>
        <w:rPr>
          <w:noProof/>
          <w:lang w:val="en-US"/>
        </w:rPr>
        <mc:AlternateContent>
          <mc:Choice Requires="wpg">
            <w:drawing>
              <wp:anchor distT="0" distB="0" distL="114300" distR="114300" simplePos="0" relativeHeight="251662336" behindDoc="0" locked="0" layoutInCell="1" allowOverlap="1" wp14:anchorId="0EA11876" wp14:editId="55342CED">
                <wp:simplePos x="0" y="0"/>
                <wp:positionH relativeFrom="column">
                  <wp:posOffset>220980</wp:posOffset>
                </wp:positionH>
                <wp:positionV relativeFrom="paragraph">
                  <wp:posOffset>55245</wp:posOffset>
                </wp:positionV>
                <wp:extent cx="6409690" cy="12065"/>
                <wp:effectExtent l="0" t="0" r="10160" b="26035"/>
                <wp:wrapNone/>
                <wp:docPr id="4" name="Group 4"/>
                <wp:cNvGraphicFramePr/>
                <a:graphic xmlns:a="http://schemas.openxmlformats.org/drawingml/2006/main">
                  <a:graphicData uri="http://schemas.microsoft.com/office/word/2010/wordprocessingGroup">
                    <wpg:wgp>
                      <wpg:cNvGrpSpPr/>
                      <wpg:grpSpPr>
                        <a:xfrm>
                          <a:off x="0" y="0"/>
                          <a:ext cx="6409690" cy="12065"/>
                          <a:chOff x="198782" y="0"/>
                          <a:chExt cx="6409690" cy="12065"/>
                        </a:xfrm>
                      </wpg:grpSpPr>
                      <wps:wsp>
                        <wps:cNvPr id="5" name="Shape 4872"/>
                        <wps:cNvSpPr/>
                        <wps:spPr>
                          <a:xfrm>
                            <a:off x="198782"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0326DA8A" id="Group 4" o:spid="_x0000_s1026" style="position:absolute;margin-left:17.4pt;margin-top:4.35pt;width:504.7pt;height:.95pt;z-index:251662336" coordorigin="1987"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">
                <v:shape id="Shape 4872" o:spid="_x0000_s1027" style="position:absolute;left:1987;width:64097;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" path="m,l6409690,r,12065l,12065,,e" filled="f" strokecolor="black [3200]">
                  <v:stroke dashstyle="dash"/>
                  <v:path arrowok="t" textboxrect="0,0,6409690,12065"/>
                </v:shape>
              </v:group>
            </w:pict>
          </mc:Fallback>
        </mc:AlternateContent>
      </w:r>
      <w:r w:rsidRPr="00D6214C">
        <w:rPr>
          <w:sz w:val="18"/>
          <w:szCs w:val="18"/>
        </w:rPr>
        <w:t xml:space="preserve"> </w:t>
      </w:r>
    </w:p>
    <w:p w14:paraId="3A451C9F" w14:textId="77777777" w:rsidR="00F933E8" w:rsidRPr="00B07C3A" w:rsidRDefault="00F933E8" w:rsidP="00F933E8">
      <w:pPr>
        <w:pStyle w:val="Heading1"/>
        <w:spacing w:after="206"/>
        <w:ind w:left="0" w:right="49" w:firstLine="0"/>
        <w:rPr>
          <w:sz w:val="20"/>
          <w:szCs w:val="18"/>
        </w:rPr>
      </w:pPr>
      <w:r w:rsidRPr="00B07C3A">
        <w:rPr>
          <w:sz w:val="20"/>
          <w:szCs w:val="18"/>
        </w:rPr>
        <w:t>PART C: P</w:t>
      </w:r>
      <w:r>
        <w:rPr>
          <w:sz w:val="20"/>
          <w:szCs w:val="18"/>
        </w:rPr>
        <w:t>ersonal vehicle use (For drivers wishing to use personal vehicle and claim mileage)</w:t>
      </w:r>
    </w:p>
    <w:p w14:paraId="0867CB38" w14:textId="77777777" w:rsidR="00F933E8" w:rsidRPr="00116351" w:rsidRDefault="00F933E8" w:rsidP="00F933E8">
      <w:pPr>
        <w:spacing w:after="100"/>
        <w:jc w:val="center"/>
        <w:rPr>
          <w:b/>
          <w:sz w:val="20"/>
        </w:rPr>
      </w:pPr>
      <w:r w:rsidRPr="00116351">
        <w:rPr>
          <w:b/>
          <w:sz w:val="20"/>
        </w:rPr>
        <w:t>VEHICLE DETAILS</w:t>
      </w:r>
    </w:p>
    <w:tbl>
      <w:tblPr>
        <w:tblStyle w:val="TableGrid"/>
        <w:tblW w:w="10343" w:type="dxa"/>
        <w:jc w:val="center"/>
        <w:tblLook w:val="04A0" w:firstRow="1" w:lastRow="0" w:firstColumn="1" w:lastColumn="0" w:noHBand="0" w:noVBand="1"/>
      </w:tblPr>
      <w:tblGrid>
        <w:gridCol w:w="2324"/>
        <w:gridCol w:w="3002"/>
        <w:gridCol w:w="2101"/>
        <w:gridCol w:w="2916"/>
      </w:tblGrid>
      <w:tr w:rsidR="00F933E8" w14:paraId="54364AA1" w14:textId="77777777" w:rsidTr="0025640F">
        <w:trPr>
          <w:jc w:val="center"/>
        </w:trPr>
        <w:tc>
          <w:tcPr>
            <w:tcW w:w="2324" w:type="dxa"/>
          </w:tcPr>
          <w:p w14:paraId="10EBD373" w14:textId="77777777" w:rsidR="00F933E8" w:rsidRDefault="00F933E8" w:rsidP="0025640F">
            <w:pPr>
              <w:rPr>
                <w:sz w:val="18"/>
              </w:rPr>
            </w:pPr>
            <w:r w:rsidRPr="00116351">
              <w:rPr>
                <w:sz w:val="18"/>
              </w:rPr>
              <w:t>Registration Number:</w:t>
            </w:r>
          </w:p>
          <w:p w14:paraId="421BADC8" w14:textId="77777777" w:rsidR="00F933E8" w:rsidRPr="00116351" w:rsidRDefault="00F933E8" w:rsidP="0025640F">
            <w:pPr>
              <w:rPr>
                <w:sz w:val="18"/>
              </w:rPr>
            </w:pPr>
          </w:p>
        </w:tc>
        <w:tc>
          <w:tcPr>
            <w:tcW w:w="3002" w:type="dxa"/>
          </w:tcPr>
          <w:p w14:paraId="3AE6A4AD" w14:textId="77777777" w:rsidR="00F933E8" w:rsidRPr="00116351" w:rsidRDefault="00F933E8" w:rsidP="0025640F">
            <w:pPr>
              <w:rPr>
                <w:sz w:val="18"/>
              </w:rPr>
            </w:pPr>
          </w:p>
        </w:tc>
        <w:tc>
          <w:tcPr>
            <w:tcW w:w="2101" w:type="dxa"/>
          </w:tcPr>
          <w:p w14:paraId="3D486494" w14:textId="77777777" w:rsidR="00F933E8" w:rsidRPr="00116351" w:rsidRDefault="00F933E8" w:rsidP="0025640F">
            <w:pPr>
              <w:rPr>
                <w:sz w:val="18"/>
              </w:rPr>
            </w:pPr>
            <w:r w:rsidRPr="00116351">
              <w:rPr>
                <w:sz w:val="18"/>
              </w:rPr>
              <w:t>Date of tax renewal:</w:t>
            </w:r>
          </w:p>
        </w:tc>
        <w:tc>
          <w:tcPr>
            <w:tcW w:w="2916" w:type="dxa"/>
          </w:tcPr>
          <w:p w14:paraId="1D47528A" w14:textId="77777777" w:rsidR="00F933E8" w:rsidRPr="00116351" w:rsidRDefault="00F933E8" w:rsidP="0025640F">
            <w:pPr>
              <w:rPr>
                <w:sz w:val="18"/>
              </w:rPr>
            </w:pPr>
          </w:p>
        </w:tc>
      </w:tr>
      <w:tr w:rsidR="00F933E8" w14:paraId="6C26CA6C" w14:textId="77777777" w:rsidTr="0025640F">
        <w:trPr>
          <w:jc w:val="center"/>
        </w:trPr>
        <w:tc>
          <w:tcPr>
            <w:tcW w:w="2324" w:type="dxa"/>
          </w:tcPr>
          <w:p w14:paraId="41D9DBCE" w14:textId="77777777" w:rsidR="00F933E8" w:rsidRDefault="00F933E8" w:rsidP="0025640F">
            <w:pPr>
              <w:rPr>
                <w:sz w:val="18"/>
              </w:rPr>
            </w:pPr>
            <w:r w:rsidRPr="00116351">
              <w:rPr>
                <w:sz w:val="18"/>
              </w:rPr>
              <w:t>Date of last service:</w:t>
            </w:r>
          </w:p>
          <w:p w14:paraId="5DD23517" w14:textId="77777777" w:rsidR="00F933E8" w:rsidRPr="00116351" w:rsidRDefault="00F933E8" w:rsidP="0025640F">
            <w:pPr>
              <w:rPr>
                <w:sz w:val="18"/>
              </w:rPr>
            </w:pPr>
          </w:p>
        </w:tc>
        <w:tc>
          <w:tcPr>
            <w:tcW w:w="3002" w:type="dxa"/>
          </w:tcPr>
          <w:p w14:paraId="644BA997" w14:textId="77777777" w:rsidR="00F933E8" w:rsidRPr="00116351" w:rsidRDefault="00F933E8" w:rsidP="0025640F">
            <w:pPr>
              <w:rPr>
                <w:sz w:val="18"/>
              </w:rPr>
            </w:pPr>
          </w:p>
        </w:tc>
        <w:tc>
          <w:tcPr>
            <w:tcW w:w="2101" w:type="dxa"/>
          </w:tcPr>
          <w:p w14:paraId="45B5F7D2" w14:textId="77777777" w:rsidR="00F933E8" w:rsidRPr="00116351" w:rsidRDefault="00F933E8" w:rsidP="0025640F">
            <w:pPr>
              <w:rPr>
                <w:sz w:val="18"/>
              </w:rPr>
            </w:pPr>
            <w:r w:rsidRPr="00116351">
              <w:rPr>
                <w:sz w:val="18"/>
              </w:rPr>
              <w:t>Date MOT due:</w:t>
            </w:r>
          </w:p>
        </w:tc>
        <w:tc>
          <w:tcPr>
            <w:tcW w:w="2916" w:type="dxa"/>
          </w:tcPr>
          <w:p w14:paraId="70F117B1" w14:textId="77777777" w:rsidR="00F933E8" w:rsidRPr="00116351" w:rsidRDefault="00F933E8" w:rsidP="0025640F">
            <w:pPr>
              <w:rPr>
                <w:sz w:val="18"/>
              </w:rPr>
            </w:pPr>
          </w:p>
        </w:tc>
      </w:tr>
      <w:tr w:rsidR="00F933E8" w14:paraId="00ECC88D" w14:textId="77777777" w:rsidTr="0025640F">
        <w:trPr>
          <w:jc w:val="center"/>
        </w:trPr>
        <w:tc>
          <w:tcPr>
            <w:tcW w:w="2324" w:type="dxa"/>
          </w:tcPr>
          <w:p w14:paraId="27308B72" w14:textId="77777777" w:rsidR="00F933E8" w:rsidRDefault="00F933E8" w:rsidP="0025640F">
            <w:pPr>
              <w:rPr>
                <w:sz w:val="18"/>
              </w:rPr>
            </w:pPr>
            <w:r w:rsidRPr="00116351">
              <w:rPr>
                <w:sz w:val="18"/>
              </w:rPr>
              <w:lastRenderedPageBreak/>
              <w:t>Date vehicle first registered</w:t>
            </w:r>
            <w:r>
              <w:rPr>
                <w:sz w:val="18"/>
              </w:rPr>
              <w:t>:</w:t>
            </w:r>
          </w:p>
          <w:p w14:paraId="0C6251C9" w14:textId="77777777" w:rsidR="00F933E8" w:rsidRPr="00116351" w:rsidRDefault="00F933E8" w:rsidP="0025640F">
            <w:pPr>
              <w:rPr>
                <w:sz w:val="18"/>
              </w:rPr>
            </w:pPr>
          </w:p>
        </w:tc>
        <w:tc>
          <w:tcPr>
            <w:tcW w:w="3002" w:type="dxa"/>
          </w:tcPr>
          <w:p w14:paraId="32E8366E" w14:textId="77777777" w:rsidR="00F933E8" w:rsidRPr="00116351" w:rsidRDefault="00F933E8" w:rsidP="0025640F">
            <w:pPr>
              <w:rPr>
                <w:sz w:val="18"/>
              </w:rPr>
            </w:pPr>
          </w:p>
        </w:tc>
        <w:tc>
          <w:tcPr>
            <w:tcW w:w="2101" w:type="dxa"/>
          </w:tcPr>
          <w:p w14:paraId="117CEC76" w14:textId="77777777" w:rsidR="00F933E8" w:rsidRPr="00116351" w:rsidRDefault="00F933E8" w:rsidP="0025640F">
            <w:pPr>
              <w:rPr>
                <w:sz w:val="18"/>
              </w:rPr>
            </w:pPr>
            <w:r w:rsidRPr="00116351">
              <w:rPr>
                <w:sz w:val="18"/>
              </w:rPr>
              <w:t>Make &amp; Model</w:t>
            </w:r>
          </w:p>
        </w:tc>
        <w:tc>
          <w:tcPr>
            <w:tcW w:w="2916" w:type="dxa"/>
          </w:tcPr>
          <w:p w14:paraId="00881DD3" w14:textId="77777777" w:rsidR="00F933E8" w:rsidRPr="00116351" w:rsidRDefault="00F933E8" w:rsidP="0025640F">
            <w:pPr>
              <w:rPr>
                <w:sz w:val="18"/>
              </w:rPr>
            </w:pPr>
          </w:p>
        </w:tc>
      </w:tr>
    </w:tbl>
    <w:p w14:paraId="16D672BD" w14:textId="77777777" w:rsidR="00F933E8" w:rsidRDefault="00F933E8" w:rsidP="00F933E8"/>
    <w:p w14:paraId="3BFC6D66" w14:textId="77777777" w:rsidR="00F933E8" w:rsidRPr="000F7142" w:rsidRDefault="00F933E8" w:rsidP="00F933E8">
      <w:pPr>
        <w:jc w:val="center"/>
        <w:rPr>
          <w:b/>
          <w:sz w:val="18"/>
        </w:rPr>
      </w:pPr>
      <w:r w:rsidRPr="000F7142">
        <w:rPr>
          <w:b/>
          <w:sz w:val="20"/>
        </w:rPr>
        <w:t>REQUIRED DOCUMENTS</w:t>
      </w:r>
    </w:p>
    <w:p w14:paraId="5DFDBE1A" w14:textId="77777777" w:rsidR="00F933E8" w:rsidRPr="00116351" w:rsidRDefault="00F933E8" w:rsidP="00F933E8">
      <w:pPr>
        <w:rPr>
          <w:b/>
          <w:color w:val="FF0000"/>
          <w:sz w:val="18"/>
        </w:rPr>
      </w:pPr>
      <w:proofErr w:type="gramStart"/>
      <w:r w:rsidRPr="00116351">
        <w:rPr>
          <w:b/>
          <w:color w:val="FF0000"/>
          <w:sz w:val="18"/>
        </w:rPr>
        <w:t>In order for</w:t>
      </w:r>
      <w:proofErr w:type="gramEnd"/>
      <w:r w:rsidRPr="00116351">
        <w:rPr>
          <w:b/>
          <w:color w:val="FF0000"/>
          <w:sz w:val="18"/>
        </w:rPr>
        <w:t xml:space="preserve"> your application to be approved, please ensure to submit this form along with a copy of your current personal motor insurance certificate showing that you have ‘business use’ cover.</w:t>
      </w:r>
    </w:p>
    <w:p w14:paraId="6A72DE15" w14:textId="77777777" w:rsidR="00F933E8" w:rsidRPr="00B07C3A" w:rsidRDefault="00F933E8" w:rsidP="00F933E8">
      <w:pPr>
        <w:pStyle w:val="Heading1"/>
        <w:spacing w:after="206"/>
        <w:ind w:left="0" w:right="49" w:firstLine="0"/>
        <w:rPr>
          <w:sz w:val="20"/>
          <w:szCs w:val="18"/>
        </w:rPr>
      </w:pPr>
      <w:r w:rsidRPr="00B07C3A">
        <w:rPr>
          <w:sz w:val="20"/>
          <w:szCs w:val="18"/>
        </w:rPr>
        <w:t>Part D: Declaration and Approval</w:t>
      </w:r>
    </w:p>
    <w:p w14:paraId="53BEC862" w14:textId="77777777" w:rsidR="00F933E8" w:rsidRPr="000F7142" w:rsidRDefault="00F933E8" w:rsidP="00F933E8">
      <w:pPr>
        <w:jc w:val="center"/>
        <w:rPr>
          <w:b/>
          <w:sz w:val="20"/>
          <w:szCs w:val="18"/>
        </w:rPr>
      </w:pPr>
      <w:r w:rsidRPr="000F7142">
        <w:rPr>
          <w:b/>
          <w:sz w:val="20"/>
          <w:szCs w:val="18"/>
        </w:rPr>
        <w:t>Driver declaration</w:t>
      </w:r>
    </w:p>
    <w:p w14:paraId="591A4200" w14:textId="77777777" w:rsidR="00F933E8" w:rsidRDefault="00F933E8" w:rsidP="00F933E8">
      <w:pPr>
        <w:spacing w:after="18"/>
        <w:ind w:left="-5"/>
        <w:jc w:val="both"/>
        <w:rPr>
          <w:rStyle w:val="Hyperlink"/>
          <w:sz w:val="18"/>
          <w:szCs w:val="18"/>
        </w:rPr>
      </w:pPr>
      <w:r w:rsidRPr="00A57891">
        <w:rPr>
          <w:sz w:val="18"/>
        </w:rPr>
        <w:t xml:space="preserve">I wish to apply to become an authorised driver for the category of vehicles stated above for business use only.  I undertake to inform the Travel and Fleet Department </w:t>
      </w:r>
      <w:r w:rsidRPr="00A57891">
        <w:rPr>
          <w:rFonts w:ascii="Calibri" w:eastAsia="Calibri" w:hAnsi="Calibri" w:cs="Calibri"/>
          <w:b/>
          <w:sz w:val="18"/>
        </w:rPr>
        <w:t>immediately</w:t>
      </w:r>
      <w:r w:rsidRPr="00A57891">
        <w:rPr>
          <w:sz w:val="18"/>
        </w:rPr>
        <w:t xml:space="preserve"> of any c</w:t>
      </w:r>
      <w:r>
        <w:rPr>
          <w:sz w:val="18"/>
        </w:rPr>
        <w:t xml:space="preserve">hange in the above information and agree to </w:t>
      </w:r>
      <w:proofErr w:type="gramStart"/>
      <w:r>
        <w:rPr>
          <w:sz w:val="18"/>
        </w:rPr>
        <w:t>comply at all times</w:t>
      </w:r>
      <w:proofErr w:type="gramEnd"/>
      <w:r>
        <w:rPr>
          <w:sz w:val="18"/>
        </w:rPr>
        <w:t xml:space="preserve"> with the University driver policies and relevant handbooks. </w:t>
      </w:r>
      <w:proofErr w:type="gramStart"/>
      <w:r>
        <w:rPr>
          <w:sz w:val="18"/>
        </w:rPr>
        <w:t>Additionally</w:t>
      </w:r>
      <w:proofErr w:type="gramEnd"/>
      <w:r>
        <w:rPr>
          <w:sz w:val="18"/>
        </w:rPr>
        <w:t xml:space="preserve"> I confirm that the DVLA are informed of any current notifiable medical condition that may affect my ability to drive. (</w:t>
      </w:r>
      <w:hyperlink r:id="rId35" w:history="1">
        <w:r w:rsidRPr="006E651E">
          <w:rPr>
            <w:rStyle w:val="Hyperlink"/>
            <w:sz w:val="18"/>
            <w:szCs w:val="18"/>
          </w:rPr>
          <w:t>https://www.gov.uk/health-conditions-and-driving</w:t>
        </w:r>
      </w:hyperlink>
      <w:r w:rsidRPr="00B44DB6">
        <w:rPr>
          <w:rStyle w:val="Hyperlink"/>
          <w:sz w:val="18"/>
          <w:szCs w:val="18"/>
        </w:rPr>
        <w:t>)</w:t>
      </w:r>
    </w:p>
    <w:p w14:paraId="5F62D124" w14:textId="77777777" w:rsidR="00F933E8" w:rsidRDefault="00F933E8" w:rsidP="00F933E8">
      <w:pPr>
        <w:spacing w:after="18"/>
        <w:ind w:left="-5"/>
        <w:rPr>
          <w:sz w:val="18"/>
        </w:rPr>
      </w:pPr>
    </w:p>
    <w:p w14:paraId="6CFE356E" w14:textId="77777777" w:rsidR="00F933E8" w:rsidRPr="00A57891" w:rsidRDefault="00F933E8" w:rsidP="00F933E8">
      <w:pPr>
        <w:spacing w:after="18"/>
        <w:ind w:left="-5"/>
        <w:rPr>
          <w:sz w:val="18"/>
        </w:rPr>
      </w:pPr>
    </w:p>
    <w:p w14:paraId="6F54B79E" w14:textId="77777777" w:rsidR="00F933E8" w:rsidRPr="00D6214C" w:rsidRDefault="00F933E8" w:rsidP="00F933E8">
      <w:pPr>
        <w:tabs>
          <w:tab w:val="center" w:pos="3288"/>
          <w:tab w:val="center" w:pos="6242"/>
          <w:tab w:val="center" w:pos="8423"/>
        </w:tabs>
        <w:spacing w:after="210"/>
        <w:ind w:left="-15"/>
        <w:rPr>
          <w:sz w:val="18"/>
          <w:szCs w:val="18"/>
        </w:rPr>
      </w:pPr>
      <w:r w:rsidRPr="00D6214C">
        <w:rPr>
          <w:sz w:val="18"/>
          <w:szCs w:val="18"/>
        </w:rPr>
        <w:t xml:space="preserve">Signed: </w:t>
      </w:r>
      <w:r w:rsidRPr="00D6214C">
        <w:rPr>
          <w:sz w:val="18"/>
          <w:szCs w:val="18"/>
        </w:rPr>
        <w:tab/>
        <w:t xml:space="preserve">___________________________________________________ </w:t>
      </w:r>
      <w:r w:rsidRPr="00D6214C">
        <w:rPr>
          <w:sz w:val="18"/>
          <w:szCs w:val="18"/>
        </w:rPr>
        <w:tab/>
        <w:t xml:space="preserve">Date: </w:t>
      </w:r>
      <w:r w:rsidRPr="00D6214C">
        <w:rPr>
          <w:sz w:val="18"/>
          <w:szCs w:val="18"/>
        </w:rPr>
        <w:tab/>
        <w:t xml:space="preserve">_____________________________________  </w:t>
      </w:r>
    </w:p>
    <w:p w14:paraId="20150F94" w14:textId="77777777" w:rsidR="00F933E8" w:rsidRDefault="00F933E8" w:rsidP="00F933E8">
      <w:pPr>
        <w:pStyle w:val="Heading1"/>
        <w:spacing w:after="186"/>
        <w:ind w:left="0" w:right="49" w:firstLine="0"/>
        <w:jc w:val="center"/>
        <w:rPr>
          <w:sz w:val="18"/>
          <w:szCs w:val="18"/>
        </w:rPr>
      </w:pPr>
      <w:r w:rsidRPr="00D6214C">
        <w:rPr>
          <w:noProof/>
          <w:sz w:val="18"/>
          <w:szCs w:val="18"/>
          <w:lang w:val="en-US" w:eastAsia="en-US"/>
        </w:rPr>
        <mc:AlternateContent>
          <mc:Choice Requires="wpg">
            <w:drawing>
              <wp:anchor distT="0" distB="0" distL="114300" distR="114300" simplePos="0" relativeHeight="251660288" behindDoc="0" locked="0" layoutInCell="1" allowOverlap="1" wp14:anchorId="4DAC5391" wp14:editId="670EC8DA">
                <wp:simplePos x="0" y="0"/>
                <wp:positionH relativeFrom="column">
                  <wp:posOffset>255270</wp:posOffset>
                </wp:positionH>
                <wp:positionV relativeFrom="paragraph">
                  <wp:posOffset>29845</wp:posOffset>
                </wp:positionV>
                <wp:extent cx="6409690" cy="12065"/>
                <wp:effectExtent l="0" t="0" r="10160" b="26035"/>
                <wp:wrapNone/>
                <wp:docPr id="3621" name="Group 3621"/>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4876" name="Shape 4876"/>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1E2D756A" id="Group 3621" o:spid="_x0000_s1026" style="position:absolute;margin-left:20.1pt;margin-top:2.35pt;width:504.7pt;height:.95pt;z-index:251660288"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">
                <v:shape id="Shape 4876"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" path="m,l6409690,r,12065l,12065,,e" filled="f" strokecolor="black [3200]">
                  <v:stroke dashstyle="dash"/>
                  <v:path arrowok="t" textboxrect="0,0,6409690,12065"/>
                </v:shape>
              </v:group>
            </w:pict>
          </mc:Fallback>
        </mc:AlternateContent>
      </w:r>
    </w:p>
    <w:p w14:paraId="630358E3" w14:textId="77777777" w:rsidR="00F933E8" w:rsidRPr="00B07C3A" w:rsidRDefault="00F933E8" w:rsidP="00F933E8">
      <w:pPr>
        <w:pStyle w:val="Heading1"/>
        <w:spacing w:after="186"/>
        <w:ind w:left="0" w:right="49" w:firstLine="0"/>
        <w:jc w:val="center"/>
        <w:rPr>
          <w:sz w:val="20"/>
          <w:szCs w:val="18"/>
          <w:u w:val="none"/>
        </w:rPr>
      </w:pPr>
      <w:r>
        <w:rPr>
          <w:sz w:val="20"/>
          <w:szCs w:val="18"/>
          <w:u w:val="none"/>
        </w:rPr>
        <w:t>Confirmation of approval by Head of Department or line manager</w:t>
      </w:r>
    </w:p>
    <w:p w14:paraId="1275D82E" w14:textId="77777777" w:rsidR="00F933E8" w:rsidRDefault="00F933E8" w:rsidP="00F933E8">
      <w:pPr>
        <w:spacing w:after="0"/>
        <w:ind w:left="-5"/>
        <w:rPr>
          <w:sz w:val="18"/>
          <w:szCs w:val="18"/>
        </w:rPr>
      </w:pPr>
      <w:r w:rsidRPr="00FB34D1">
        <w:rPr>
          <w:sz w:val="18"/>
          <w:szCs w:val="18"/>
        </w:rPr>
        <w:t xml:space="preserve">I can confirm that the person named above has permission to operate a </w:t>
      </w:r>
      <w:proofErr w:type="gramStart"/>
      <w:r w:rsidRPr="00FB34D1">
        <w:rPr>
          <w:sz w:val="18"/>
          <w:szCs w:val="18"/>
        </w:rPr>
        <w:t>University</w:t>
      </w:r>
      <w:proofErr w:type="gramEnd"/>
      <w:r w:rsidRPr="00FB34D1">
        <w:rPr>
          <w:sz w:val="18"/>
          <w:szCs w:val="18"/>
        </w:rPr>
        <w:t xml:space="preserve"> vehicle</w:t>
      </w:r>
      <w:r>
        <w:rPr>
          <w:sz w:val="18"/>
          <w:szCs w:val="18"/>
        </w:rPr>
        <w:t xml:space="preserve"> to undertake their work activities.</w:t>
      </w:r>
    </w:p>
    <w:p w14:paraId="4DF31CC6" w14:textId="77777777" w:rsidR="00F933E8" w:rsidRPr="00D6214C" w:rsidRDefault="00F933E8" w:rsidP="00F933E8">
      <w:pPr>
        <w:spacing w:after="0"/>
        <w:ind w:left="-5"/>
        <w:rPr>
          <w:sz w:val="18"/>
          <w:szCs w:val="18"/>
        </w:rPr>
      </w:pPr>
      <w:r w:rsidRPr="00D6214C">
        <w:rPr>
          <w:sz w:val="18"/>
          <w:szCs w:val="18"/>
        </w:rPr>
        <w:t xml:space="preserve"> </w:t>
      </w:r>
    </w:p>
    <w:p w14:paraId="02A3BD63" w14:textId="77777777" w:rsidR="00F933E8" w:rsidRPr="00D6214C" w:rsidRDefault="00F933E8" w:rsidP="00F933E8">
      <w:pPr>
        <w:spacing w:after="0"/>
        <w:rPr>
          <w:sz w:val="18"/>
          <w:szCs w:val="18"/>
        </w:rPr>
      </w:pPr>
      <w:r w:rsidRPr="00D6214C">
        <w:rPr>
          <w:sz w:val="18"/>
          <w:szCs w:val="18"/>
        </w:rPr>
        <w:t xml:space="preserve"> </w:t>
      </w:r>
    </w:p>
    <w:p w14:paraId="5EA53031" w14:textId="77777777" w:rsidR="00F933E8" w:rsidRPr="00D6214C" w:rsidRDefault="00F933E8" w:rsidP="00F933E8">
      <w:pPr>
        <w:tabs>
          <w:tab w:val="center" w:pos="2303"/>
          <w:tab w:val="center" w:pos="4151"/>
          <w:tab w:val="center" w:pos="6262"/>
          <w:tab w:val="center" w:pos="8402"/>
          <w:tab w:val="center" w:pos="9417"/>
        </w:tabs>
        <w:spacing w:after="234"/>
        <w:ind w:left="-15"/>
        <w:rPr>
          <w:sz w:val="18"/>
          <w:szCs w:val="18"/>
        </w:rPr>
      </w:pPr>
      <w:r w:rsidRPr="00D6214C">
        <w:rPr>
          <w:sz w:val="18"/>
          <w:szCs w:val="18"/>
        </w:rPr>
        <w:t xml:space="preserve">Name: </w:t>
      </w:r>
      <w:r w:rsidRPr="00D6214C">
        <w:rPr>
          <w:sz w:val="18"/>
          <w:szCs w:val="18"/>
        </w:rPr>
        <w:tab/>
        <w:t xml:space="preserve">_____________________________ </w:t>
      </w:r>
      <w:r w:rsidRPr="00D6214C">
        <w:rPr>
          <w:sz w:val="18"/>
          <w:szCs w:val="18"/>
        </w:rPr>
        <w:tab/>
        <w:t xml:space="preserve">Signed: </w:t>
      </w:r>
      <w:r w:rsidRPr="00D6214C">
        <w:rPr>
          <w:sz w:val="18"/>
          <w:szCs w:val="18"/>
        </w:rPr>
        <w:tab/>
        <w:t xml:space="preserve">_____________________________________ </w:t>
      </w:r>
      <w:r w:rsidRPr="00D6214C">
        <w:rPr>
          <w:sz w:val="18"/>
          <w:szCs w:val="18"/>
        </w:rPr>
        <w:tab/>
        <w:t xml:space="preserve">Date: </w:t>
      </w:r>
      <w:r w:rsidRPr="00D6214C">
        <w:rPr>
          <w:sz w:val="18"/>
          <w:szCs w:val="18"/>
        </w:rPr>
        <w:tab/>
        <w:t xml:space="preserve">___________  </w:t>
      </w:r>
    </w:p>
    <w:p w14:paraId="0236AE9C" w14:textId="77777777" w:rsidR="00F933E8" w:rsidRDefault="00F933E8" w:rsidP="00F933E8">
      <w:pPr>
        <w:pStyle w:val="Heading2"/>
        <w:spacing w:before="0" w:line="461" w:lineRule="auto"/>
        <w:ind w:right="27"/>
        <w:rPr>
          <w:rFonts w:asciiTheme="minorHAnsi" w:hAnsiTheme="minorHAnsi" w:cstheme="minorHAnsi"/>
          <w:b/>
          <w:color w:val="auto"/>
          <w:sz w:val="20"/>
          <w:szCs w:val="18"/>
          <w:u w:val="single"/>
        </w:rPr>
      </w:pPr>
    </w:p>
    <w:p w14:paraId="06D542E2" w14:textId="77777777" w:rsidR="00F933E8" w:rsidRPr="00B07C3A" w:rsidRDefault="00F933E8" w:rsidP="00F933E8">
      <w:pPr>
        <w:pStyle w:val="Heading2"/>
        <w:spacing w:before="0" w:line="461" w:lineRule="auto"/>
        <w:ind w:right="27"/>
        <w:rPr>
          <w:rFonts w:asciiTheme="minorHAnsi" w:hAnsiTheme="minorHAnsi" w:cstheme="minorHAnsi"/>
          <w:b/>
          <w:color w:val="auto"/>
          <w:sz w:val="20"/>
          <w:szCs w:val="18"/>
          <w:u w:val="single"/>
        </w:rPr>
      </w:pPr>
      <w:r w:rsidRPr="00B07C3A">
        <w:rPr>
          <w:rFonts w:asciiTheme="minorHAnsi" w:hAnsiTheme="minorHAnsi" w:cstheme="minorHAnsi"/>
          <w:b/>
          <w:color w:val="auto"/>
          <w:sz w:val="20"/>
          <w:szCs w:val="18"/>
          <w:u w:val="single"/>
        </w:rPr>
        <w:t>PART E: Definitions or restrictions</w:t>
      </w:r>
    </w:p>
    <w:p w14:paraId="3E739206" w14:textId="77777777" w:rsidR="00F933E8" w:rsidRPr="000F7142" w:rsidRDefault="00F933E8" w:rsidP="00F933E8">
      <w:pPr>
        <w:rPr>
          <w:b/>
          <w:sz w:val="18"/>
        </w:rPr>
      </w:pPr>
      <w:r w:rsidRPr="000F7142">
        <w:rPr>
          <w:b/>
          <w:sz w:val="18"/>
        </w:rPr>
        <w:t xml:space="preserve"> ‘Business Use’ and Grey Fleet </w:t>
      </w:r>
    </w:p>
    <w:p w14:paraId="72B5CA4E" w14:textId="77777777" w:rsidR="00F933E8" w:rsidRPr="000F7142" w:rsidRDefault="00F933E8" w:rsidP="00F933E8">
      <w:pPr>
        <w:rPr>
          <w:sz w:val="18"/>
        </w:rPr>
      </w:pPr>
      <w:r w:rsidRPr="000F7142">
        <w:rPr>
          <w:sz w:val="18"/>
        </w:rPr>
        <w:t xml:space="preserve">Grey Fleet management is the process of ensuring that all drivers of personal vehicles on </w:t>
      </w:r>
      <w:proofErr w:type="gramStart"/>
      <w:r w:rsidRPr="000F7142">
        <w:rPr>
          <w:sz w:val="18"/>
        </w:rPr>
        <w:t>University</w:t>
      </w:r>
      <w:proofErr w:type="gramEnd"/>
      <w:r w:rsidRPr="000F7142">
        <w:rPr>
          <w:sz w:val="18"/>
        </w:rPr>
        <w:t xml:space="preserve"> business are adequately qualified, insured and are driving a vehicle that is in a safe and roadworthy       condition.</w:t>
      </w:r>
    </w:p>
    <w:p w14:paraId="431F16F6" w14:textId="77777777" w:rsidR="00F933E8" w:rsidRPr="000F7142" w:rsidRDefault="00F933E8" w:rsidP="00F933E8">
      <w:pPr>
        <w:rPr>
          <w:sz w:val="18"/>
        </w:rPr>
      </w:pPr>
      <w:r w:rsidRPr="000F7142">
        <w:rPr>
          <w:sz w:val="18"/>
        </w:rPr>
        <w:t xml:space="preserve">Business use is defined as any journey undertaken on behalf or in relation to the driver’s employment, excluding ‘commuting’. Examples within the University </w:t>
      </w:r>
      <w:proofErr w:type="gramStart"/>
      <w:r w:rsidRPr="000F7142">
        <w:rPr>
          <w:sz w:val="18"/>
        </w:rPr>
        <w:t>include;</w:t>
      </w:r>
      <w:proofErr w:type="gramEnd"/>
      <w:r w:rsidRPr="000F7142">
        <w:rPr>
          <w:sz w:val="18"/>
        </w:rPr>
        <w:t xml:space="preserve"> driving between campuses, driving to attend a meeting/conference and using a personal vehicle to transport equipment.</w:t>
      </w:r>
    </w:p>
    <w:p w14:paraId="1AC0A254" w14:textId="77777777" w:rsidR="00F933E8" w:rsidRPr="000F7142" w:rsidRDefault="00F933E8" w:rsidP="00F933E8">
      <w:pPr>
        <w:rPr>
          <w:sz w:val="18"/>
        </w:rPr>
      </w:pPr>
      <w:r w:rsidRPr="000F7142">
        <w:rPr>
          <w:sz w:val="18"/>
        </w:rPr>
        <w:t>A commute or the process of commuting refers to travel between your place of residence and your permanent place of work.</w:t>
      </w:r>
    </w:p>
    <w:p w14:paraId="6B202483" w14:textId="77777777" w:rsidR="00F933E8" w:rsidRPr="000F7142" w:rsidRDefault="00F933E8" w:rsidP="00F933E8"/>
    <w:p w14:paraId="4B25B80A" w14:textId="77777777" w:rsidR="00F933E8" w:rsidRPr="000F7142" w:rsidRDefault="00F933E8" w:rsidP="00F933E8">
      <w:pPr>
        <w:rPr>
          <w:b/>
          <w:sz w:val="18"/>
        </w:rPr>
      </w:pPr>
      <w:r w:rsidRPr="000F7142">
        <w:rPr>
          <w:b/>
          <w:sz w:val="18"/>
        </w:rPr>
        <w:t xml:space="preserve">Additional excesses </w:t>
      </w:r>
    </w:p>
    <w:p w14:paraId="01123A9E" w14:textId="77777777" w:rsidR="00F933E8" w:rsidRPr="00160C09" w:rsidRDefault="00F933E8" w:rsidP="00F933E8">
      <w:pPr>
        <w:spacing w:line="240" w:lineRule="auto"/>
        <w:ind w:left="-5"/>
        <w:jc w:val="both"/>
        <w:rPr>
          <w:sz w:val="18"/>
          <w:szCs w:val="18"/>
        </w:rPr>
      </w:pPr>
      <w:r w:rsidRPr="00D6214C">
        <w:rPr>
          <w:sz w:val="18"/>
          <w:szCs w:val="18"/>
        </w:rPr>
        <w:t xml:space="preserve">There is an additional excess for any driver under the age of 25, or over if they hold a provisional driving licence or have not held a licence for more than 12 months. Please inform </w:t>
      </w:r>
      <w:r w:rsidRPr="00D6214C">
        <w:rPr>
          <w:color w:val="0000FF"/>
          <w:sz w:val="18"/>
          <w:szCs w:val="18"/>
          <w:u w:val="single" w:color="0000FF"/>
        </w:rPr>
        <w:t>travel@aber.ac.uk</w:t>
      </w:r>
      <w:r w:rsidRPr="00D6214C">
        <w:rPr>
          <w:sz w:val="18"/>
          <w:szCs w:val="18"/>
        </w:rPr>
        <w:t xml:space="preserve"> if this applies to the applicant. </w:t>
      </w:r>
    </w:p>
    <w:p w14:paraId="335F70DA" w14:textId="77777777" w:rsidR="00F933E8" w:rsidRPr="000F7142" w:rsidRDefault="00F933E8" w:rsidP="00F933E8">
      <w:pPr>
        <w:spacing w:after="0" w:line="360" w:lineRule="auto"/>
        <w:ind w:left="-5" w:right="3091"/>
        <w:jc w:val="both"/>
        <w:rPr>
          <w:rFonts w:eastAsia="Calibri" w:cstheme="minorHAnsi"/>
          <w:b/>
          <w:sz w:val="18"/>
          <w:szCs w:val="18"/>
        </w:rPr>
      </w:pPr>
    </w:p>
    <w:p w14:paraId="6F79308A" w14:textId="77777777" w:rsidR="00F933E8" w:rsidRPr="000F7142" w:rsidRDefault="00F933E8" w:rsidP="00F933E8">
      <w:pPr>
        <w:spacing w:after="0" w:line="360" w:lineRule="auto"/>
        <w:ind w:left="-5" w:right="3091"/>
        <w:jc w:val="both"/>
        <w:rPr>
          <w:rFonts w:eastAsia="Calibri" w:cstheme="minorHAnsi"/>
          <w:b/>
          <w:sz w:val="18"/>
          <w:szCs w:val="18"/>
        </w:rPr>
      </w:pPr>
      <w:r w:rsidRPr="000F7142">
        <w:rPr>
          <w:rFonts w:eastAsia="Calibri" w:cstheme="minorHAnsi"/>
          <w:b/>
          <w:sz w:val="18"/>
          <w:szCs w:val="18"/>
        </w:rPr>
        <w:t xml:space="preserve">Driving in Great Britain on an EU Licence </w:t>
      </w:r>
    </w:p>
    <w:p w14:paraId="1747FF35" w14:textId="77777777" w:rsidR="00F933E8" w:rsidRPr="00160C09" w:rsidRDefault="00F933E8" w:rsidP="00F933E8">
      <w:pPr>
        <w:spacing w:line="240" w:lineRule="auto"/>
        <w:ind w:left="-5"/>
        <w:jc w:val="both"/>
        <w:rPr>
          <w:sz w:val="18"/>
          <w:szCs w:val="18"/>
        </w:rPr>
      </w:pPr>
      <w:r>
        <w:rPr>
          <w:sz w:val="18"/>
          <w:szCs w:val="18"/>
        </w:rPr>
        <w:t>For applications made by staff/students with non-GB licences, additional information may be requested by the Travel and Fleet Department to determine eligibility to drive within the UK.</w:t>
      </w:r>
    </w:p>
    <w:p w14:paraId="401640B0" w14:textId="77777777" w:rsidR="00F933E8" w:rsidRDefault="00F933E8" w:rsidP="00F933E8">
      <w:pPr>
        <w:pStyle w:val="Heading2"/>
        <w:spacing w:before="0" w:line="360" w:lineRule="auto"/>
        <w:ind w:right="3091"/>
        <w:jc w:val="both"/>
        <w:rPr>
          <w:rFonts w:asciiTheme="minorHAnsi" w:hAnsiTheme="minorHAnsi" w:cstheme="minorHAnsi"/>
          <w:b/>
          <w:color w:val="auto"/>
          <w:sz w:val="18"/>
          <w:szCs w:val="18"/>
          <w:u w:val="single"/>
        </w:rPr>
      </w:pPr>
    </w:p>
    <w:p w14:paraId="30BC6EC3" w14:textId="77777777" w:rsidR="00F933E8" w:rsidRPr="000F7142" w:rsidRDefault="00F933E8" w:rsidP="00F933E8">
      <w:pPr>
        <w:rPr>
          <w:b/>
          <w:sz w:val="18"/>
        </w:rPr>
      </w:pPr>
      <w:r w:rsidRPr="000F7142">
        <w:rPr>
          <w:b/>
          <w:sz w:val="18"/>
        </w:rPr>
        <w:t xml:space="preserve">The insurance does not </w:t>
      </w:r>
      <w:proofErr w:type="gramStart"/>
      <w:r w:rsidRPr="000F7142">
        <w:rPr>
          <w:b/>
          <w:sz w:val="18"/>
        </w:rPr>
        <w:t>cover</w:t>
      </w:r>
      <w:proofErr w:type="gramEnd"/>
      <w:r w:rsidRPr="000F7142">
        <w:rPr>
          <w:b/>
          <w:sz w:val="18"/>
        </w:rPr>
        <w:t xml:space="preserve"> </w:t>
      </w:r>
    </w:p>
    <w:p w14:paraId="47F20BFA" w14:textId="77777777" w:rsidR="00F933E8" w:rsidRDefault="00F933E8" w:rsidP="00F933E8">
      <w:pPr>
        <w:spacing w:after="0" w:line="240" w:lineRule="auto"/>
        <w:ind w:left="-5"/>
        <w:jc w:val="both"/>
        <w:rPr>
          <w:sz w:val="18"/>
          <w:szCs w:val="18"/>
        </w:rPr>
      </w:pPr>
      <w:r w:rsidRPr="00D6214C">
        <w:rPr>
          <w:sz w:val="18"/>
          <w:szCs w:val="18"/>
        </w:rPr>
        <w:t>Any legal responsibility, loss or damage arising while any vehicle cove</w:t>
      </w:r>
      <w:r>
        <w:rPr>
          <w:sz w:val="18"/>
          <w:szCs w:val="18"/>
        </w:rPr>
        <w:t>red by this insurance is being:</w:t>
      </w:r>
    </w:p>
    <w:p w14:paraId="2BC24732" w14:textId="77777777" w:rsidR="00F933E8" w:rsidRDefault="00F933E8" w:rsidP="00F933E8">
      <w:pPr>
        <w:spacing w:line="240" w:lineRule="auto"/>
        <w:jc w:val="both"/>
        <w:rPr>
          <w:sz w:val="16"/>
        </w:rPr>
      </w:pPr>
      <w:r w:rsidRPr="00B8565E">
        <w:rPr>
          <w:sz w:val="18"/>
          <w:szCs w:val="18"/>
        </w:rPr>
        <w:t xml:space="preserve">Driven by or is in the charge of anyone who is disqualified from driving, does not hold a valid driving licence in line with current law or has never held a licence to drive the vehicle, does not keep to the condition of their driving licence or is prevented by law from having a licence. </w:t>
      </w:r>
      <w:r w:rsidRPr="00A57891">
        <w:rPr>
          <w:sz w:val="16"/>
        </w:rPr>
        <w:t xml:space="preserve"> </w:t>
      </w:r>
    </w:p>
    <w:p w14:paraId="573206AE" w14:textId="77777777" w:rsidR="00F933E8" w:rsidRDefault="00F933E8" w:rsidP="00F933E8">
      <w:pPr>
        <w:spacing w:after="0" w:line="360" w:lineRule="auto"/>
        <w:jc w:val="both"/>
        <w:rPr>
          <w:b/>
          <w:sz w:val="18"/>
          <w:u w:val="single"/>
        </w:rPr>
      </w:pPr>
    </w:p>
    <w:p w14:paraId="35371FEC" w14:textId="77777777" w:rsidR="00F933E8" w:rsidRPr="000F7142" w:rsidRDefault="00F933E8" w:rsidP="00F933E8">
      <w:pPr>
        <w:spacing w:after="0" w:line="360" w:lineRule="auto"/>
        <w:jc w:val="both"/>
        <w:rPr>
          <w:b/>
          <w:sz w:val="18"/>
        </w:rPr>
      </w:pPr>
      <w:r w:rsidRPr="000F7142">
        <w:rPr>
          <w:b/>
          <w:sz w:val="18"/>
        </w:rPr>
        <w:t>GDPR and your information</w:t>
      </w:r>
    </w:p>
    <w:p w14:paraId="1ED06AFE" w14:textId="77777777" w:rsidR="00F933E8" w:rsidRPr="00160C09" w:rsidRDefault="00F933E8" w:rsidP="00F933E8">
      <w:pPr>
        <w:spacing w:line="240" w:lineRule="auto"/>
        <w:jc w:val="both"/>
        <w:rPr>
          <w:sz w:val="18"/>
        </w:rPr>
      </w:pPr>
      <w:r>
        <w:rPr>
          <w:sz w:val="18"/>
        </w:rPr>
        <w:t xml:space="preserve">The information provided on this form by an application will be processed in accordance </w:t>
      </w:r>
      <w:proofErr w:type="gramStart"/>
      <w:r>
        <w:rPr>
          <w:sz w:val="18"/>
        </w:rPr>
        <w:t>to</w:t>
      </w:r>
      <w:proofErr w:type="gramEnd"/>
      <w:r>
        <w:rPr>
          <w:sz w:val="18"/>
        </w:rPr>
        <w:t xml:space="preserve"> the University’s guidance on GDPR, kept in a secure storage facility, will not be disclosed via any method to a third party and will only be accessed for legitimate University business.</w:t>
      </w:r>
    </w:p>
    <w:p w14:paraId="7CC92EED" w14:textId="77777777" w:rsidR="00795690" w:rsidRDefault="00795690" w:rsidP="00795690">
      <w:pPr>
        <w:rPr>
          <w:b/>
          <w:bCs/>
        </w:rPr>
      </w:pPr>
    </w:p>
    <w:p w14:paraId="0440D672" w14:textId="77777777" w:rsidR="00795690" w:rsidRDefault="00795690" w:rsidP="00795690">
      <w:pPr>
        <w:rPr>
          <w:b/>
          <w:bCs/>
        </w:rPr>
      </w:pPr>
    </w:p>
    <w:p w14:paraId="3EA2557E" w14:textId="77777777" w:rsidR="00795690" w:rsidRDefault="00795690" w:rsidP="00795690">
      <w:pPr>
        <w:rPr>
          <w:b/>
          <w:bCs/>
        </w:rPr>
      </w:pPr>
    </w:p>
    <w:p w14:paraId="6326596F" w14:textId="77777777" w:rsidR="00795690" w:rsidRPr="00B9025E" w:rsidRDefault="00795690" w:rsidP="00795690">
      <w:pPr>
        <w:shd w:val="clear" w:color="auto" w:fill="FFFFFF"/>
        <w:tabs>
          <w:tab w:val="left" w:pos="567"/>
        </w:tabs>
        <w:spacing w:after="0" w:line="240" w:lineRule="auto"/>
        <w:jc w:val="both"/>
        <w:rPr>
          <w:rStyle w:val="xmarkedcontent"/>
          <w:rFonts w:asciiTheme="majorHAnsi" w:eastAsia="Times New Roman" w:hAnsiTheme="majorHAnsi" w:cstheme="majorHAnsi"/>
          <w:color w:val="201F1E"/>
          <w:sz w:val="10"/>
          <w:szCs w:val="10"/>
        </w:rPr>
      </w:pPr>
    </w:p>
    <w:p w14:paraId="1500B70B" w14:textId="77777777" w:rsidR="00795690" w:rsidRDefault="00795690" w:rsidP="00CA5EE8">
      <w:pPr>
        <w:jc w:val="center"/>
        <w:rPr>
          <w:b/>
          <w:bCs/>
        </w:rPr>
        <w:sectPr w:rsidR="00795690">
          <w:pgSz w:w="11906" w:h="16838"/>
          <w:pgMar w:top="1440" w:right="1440" w:bottom="1440" w:left="1440" w:header="708" w:footer="708" w:gutter="0"/>
          <w:cols w:space="708"/>
          <w:docGrid w:linePitch="360"/>
        </w:sectPr>
      </w:pPr>
    </w:p>
    <w:p w14:paraId="0DD021C2" w14:textId="77777777" w:rsidR="00F933E8" w:rsidRDefault="00F933E8" w:rsidP="00F933E8">
      <w:pPr>
        <w:rPr>
          <w:rFonts w:ascii="Calibri" w:eastAsia="Calibri" w:hAnsi="Calibri" w:cs="Times New Roman"/>
        </w:rPr>
      </w:pPr>
      <w:r w:rsidRPr="00661EC0">
        <w:rPr>
          <w:rFonts w:ascii="Calibri" w:eastAsia="Calibri" w:hAnsi="Calibri" w:cs="Times New Roman"/>
        </w:rPr>
        <w:lastRenderedPageBreak/>
        <w:t>T</w:t>
      </w:r>
      <w:r>
        <w:rPr>
          <w:rFonts w:ascii="Calibri" w:eastAsia="Calibri" w:hAnsi="Calibri" w:cs="Times New Roman"/>
        </w:rPr>
        <w:t xml:space="preserve">he </w:t>
      </w:r>
      <w:bookmarkStart w:id="1" w:name="_Hlk146220986"/>
      <w:r>
        <w:rPr>
          <w:rFonts w:ascii="Calibri" w:eastAsia="Calibri" w:hAnsi="Calibri" w:cs="Times New Roman"/>
        </w:rPr>
        <w:t xml:space="preserve">Travel Risk Assessment </w:t>
      </w:r>
      <w:bookmarkEnd w:id="1"/>
      <w:r>
        <w:rPr>
          <w:rFonts w:ascii="Calibri" w:eastAsia="Calibri" w:hAnsi="Calibri" w:cs="Times New Roman"/>
        </w:rPr>
        <w:t>must</w:t>
      </w:r>
      <w:r w:rsidRPr="00661EC0">
        <w:rPr>
          <w:rFonts w:ascii="Calibri" w:eastAsia="Calibri" w:hAnsi="Calibri" w:cs="Times New Roman"/>
        </w:rPr>
        <w:t xml:space="preserve"> be completed by any</w:t>
      </w:r>
      <w:r>
        <w:rPr>
          <w:rFonts w:ascii="Calibri" w:eastAsia="Calibri" w:hAnsi="Calibri" w:cs="Times New Roman"/>
        </w:rPr>
        <w:t xml:space="preserve">one travelling internationally for </w:t>
      </w:r>
      <w:proofErr w:type="gramStart"/>
      <w:r w:rsidRPr="00661EC0">
        <w:rPr>
          <w:rFonts w:ascii="Calibri" w:eastAsia="Calibri" w:hAnsi="Calibri" w:cs="Times New Roman"/>
        </w:rPr>
        <w:t>University</w:t>
      </w:r>
      <w:proofErr w:type="gramEnd"/>
      <w:r w:rsidRPr="00661EC0">
        <w:rPr>
          <w:rFonts w:ascii="Calibri" w:eastAsia="Calibri" w:hAnsi="Calibri" w:cs="Times New Roman"/>
        </w:rPr>
        <w:t xml:space="preserve"> business</w:t>
      </w:r>
      <w:r>
        <w:rPr>
          <w:rFonts w:ascii="Calibri" w:eastAsia="Calibri" w:hAnsi="Calibri" w:cs="Times New Roman"/>
        </w:rPr>
        <w:t xml:space="preserve"> as defined by the Travel Policy and must be completed in conjunction with the Travel Policy.  All sections must be completed and submitted to the relevant approver. T</w:t>
      </w:r>
      <w:r w:rsidRPr="00661EC0">
        <w:rPr>
          <w:rFonts w:ascii="Calibri" w:eastAsia="Calibri" w:hAnsi="Calibri" w:cs="Times New Roman"/>
        </w:rPr>
        <w:t>he form</w:t>
      </w:r>
      <w:r>
        <w:rPr>
          <w:rFonts w:ascii="Calibri" w:eastAsia="Calibri" w:hAnsi="Calibri" w:cs="Times New Roman"/>
        </w:rPr>
        <w:t xml:space="preserve"> must then be sent</w:t>
      </w:r>
      <w:r w:rsidRPr="00661EC0">
        <w:rPr>
          <w:rFonts w:ascii="Calibri" w:eastAsia="Calibri" w:hAnsi="Calibri" w:cs="Times New Roman"/>
        </w:rPr>
        <w:t xml:space="preserve"> to </w:t>
      </w:r>
      <w:hyperlink r:id="rId36" w:history="1">
        <w:r w:rsidRPr="001D05E2">
          <w:rPr>
            <w:rStyle w:val="Hyperlink"/>
            <w:rFonts w:ascii="Calibri" w:eastAsia="Calibri" w:hAnsi="Calibri" w:cs="Times New Roman"/>
          </w:rPr>
          <w:t>travelandfleet@aber.ac.uk</w:t>
        </w:r>
      </w:hyperlink>
      <w:r>
        <w:rPr>
          <w:rStyle w:val="Hyperlink"/>
          <w:rFonts w:ascii="Calibri" w:eastAsia="Calibri" w:hAnsi="Calibri" w:cs="Times New Roman"/>
        </w:rPr>
        <w:t xml:space="preserve"> to arrange Travel Insurance cover</w:t>
      </w:r>
      <w:r w:rsidRPr="00661EC0">
        <w:rPr>
          <w:rFonts w:ascii="Calibri" w:eastAsia="Calibri" w:hAnsi="Calibri" w:cs="Times New Roman"/>
        </w:rPr>
        <w:t>.</w:t>
      </w:r>
      <w:r>
        <w:rPr>
          <w:rFonts w:ascii="Calibri" w:eastAsia="Calibri" w:hAnsi="Calibri" w:cs="Times New Roman"/>
        </w:rPr>
        <w:t xml:space="preserve"> A copy of the completed form</w:t>
      </w:r>
      <w:r w:rsidRPr="00661EC0">
        <w:rPr>
          <w:rFonts w:ascii="Calibri" w:eastAsia="Calibri" w:hAnsi="Calibri" w:cs="Times New Roman"/>
        </w:rPr>
        <w:t xml:space="preserve"> is to be retained by </w:t>
      </w:r>
      <w:r>
        <w:rPr>
          <w:rFonts w:ascii="Calibri" w:eastAsia="Calibri" w:hAnsi="Calibri" w:cs="Times New Roman"/>
        </w:rPr>
        <w:t xml:space="preserve">your </w:t>
      </w:r>
      <w:proofErr w:type="gramStart"/>
      <w:r>
        <w:rPr>
          <w:rFonts w:ascii="Calibri" w:eastAsia="Calibri" w:hAnsi="Calibri" w:cs="Times New Roman"/>
        </w:rPr>
        <w:t>Faculty</w:t>
      </w:r>
      <w:proofErr w:type="gramEnd"/>
      <w:r>
        <w:rPr>
          <w:rFonts w:ascii="Calibri" w:eastAsia="Calibri" w:hAnsi="Calibri" w:cs="Times New Roman"/>
        </w:rPr>
        <w:t xml:space="preserve"> or Department</w:t>
      </w:r>
      <w:r w:rsidRPr="00661EC0">
        <w:rPr>
          <w:rFonts w:ascii="Calibri" w:eastAsia="Calibri" w:hAnsi="Calibri" w:cs="Times New Roman"/>
        </w:rPr>
        <w:t xml:space="preserve"> </w:t>
      </w:r>
      <w:r>
        <w:rPr>
          <w:rFonts w:ascii="Calibri" w:eastAsia="Calibri" w:hAnsi="Calibri" w:cs="Times New Roman"/>
        </w:rPr>
        <w:t>for information in the event of an emergency</w:t>
      </w:r>
      <w:r w:rsidRPr="00661EC0">
        <w:rPr>
          <w:rFonts w:ascii="Calibri" w:eastAsia="Calibri" w:hAnsi="Calibri" w:cs="Times New Roman"/>
        </w:rPr>
        <w:t>.</w:t>
      </w:r>
    </w:p>
    <w:p w14:paraId="04ABD251" w14:textId="77777777" w:rsidR="00F933E8" w:rsidRPr="00702E89" w:rsidRDefault="00F933E8" w:rsidP="00F933E8">
      <w:pPr>
        <w:rPr>
          <w:b/>
          <w:bCs/>
          <w:i/>
          <w:iCs/>
        </w:rPr>
      </w:pPr>
      <w:r w:rsidRPr="00702E89">
        <w:rPr>
          <w:rFonts w:ascii="Calibri" w:eastAsia="Calibri" w:hAnsi="Calibri" w:cs="Times New Roman"/>
          <w:b/>
          <w:bCs/>
          <w:i/>
          <w:iCs/>
        </w:rPr>
        <w:t>Please ensure that your personal details, including contact and next of kin details are up to date on your staff or student record prior to travelling.</w:t>
      </w:r>
    </w:p>
    <w:p w14:paraId="4EB021CD" w14:textId="77777777" w:rsidR="00F933E8" w:rsidRPr="009B49D8" w:rsidRDefault="00F933E8" w:rsidP="00F933E8">
      <w:pPr>
        <w:rPr>
          <w:b/>
          <w:u w:val="single"/>
        </w:rPr>
      </w:pPr>
      <w:r>
        <w:rPr>
          <w:b/>
          <w:u w:val="single"/>
        </w:rPr>
        <w:t>Travel</w:t>
      </w:r>
      <w:r w:rsidRPr="009B49D8">
        <w:rPr>
          <w:b/>
          <w:u w:val="single"/>
        </w:rPr>
        <w:t xml:space="preserve"> Details</w:t>
      </w:r>
    </w:p>
    <w:tbl>
      <w:tblPr>
        <w:tblStyle w:val="TableGrid"/>
        <w:tblW w:w="0" w:type="auto"/>
        <w:tblLook w:val="04A0" w:firstRow="1" w:lastRow="0" w:firstColumn="1" w:lastColumn="0" w:noHBand="0" w:noVBand="1"/>
      </w:tblPr>
      <w:tblGrid>
        <w:gridCol w:w="2515"/>
        <w:gridCol w:w="1648"/>
        <w:gridCol w:w="4853"/>
      </w:tblGrid>
      <w:tr w:rsidR="00F933E8" w14:paraId="134B1A8C" w14:textId="77777777" w:rsidTr="0025640F">
        <w:trPr>
          <w:trHeight w:val="281"/>
        </w:trPr>
        <w:tc>
          <w:tcPr>
            <w:tcW w:w="2515" w:type="dxa"/>
            <w:vAlign w:val="center"/>
          </w:tcPr>
          <w:p w14:paraId="560D8E09" w14:textId="77777777" w:rsidR="00F933E8" w:rsidRDefault="00F933E8" w:rsidP="0025640F">
            <w:r>
              <w:t>Name of Traveller</w:t>
            </w:r>
          </w:p>
        </w:tc>
        <w:tc>
          <w:tcPr>
            <w:tcW w:w="6501" w:type="dxa"/>
            <w:gridSpan w:val="2"/>
          </w:tcPr>
          <w:p w14:paraId="610EE3EE" w14:textId="77777777" w:rsidR="00F933E8" w:rsidRDefault="00F933E8" w:rsidP="0025640F"/>
        </w:tc>
      </w:tr>
      <w:tr w:rsidR="00F933E8" w14:paraId="66BDF0A8" w14:textId="77777777" w:rsidTr="0025640F">
        <w:trPr>
          <w:trHeight w:val="277"/>
        </w:trPr>
        <w:tc>
          <w:tcPr>
            <w:tcW w:w="2515" w:type="dxa"/>
            <w:vAlign w:val="center"/>
          </w:tcPr>
          <w:p w14:paraId="434634B7" w14:textId="77777777" w:rsidR="00F933E8" w:rsidRDefault="00F933E8" w:rsidP="0025640F">
            <w:r>
              <w:t>Faculty/Department</w:t>
            </w:r>
          </w:p>
        </w:tc>
        <w:tc>
          <w:tcPr>
            <w:tcW w:w="6501" w:type="dxa"/>
            <w:gridSpan w:val="2"/>
          </w:tcPr>
          <w:p w14:paraId="776131BC" w14:textId="77777777" w:rsidR="00F933E8" w:rsidRDefault="00F933E8" w:rsidP="0025640F"/>
        </w:tc>
      </w:tr>
      <w:tr w:rsidR="00F933E8" w14:paraId="50688D10" w14:textId="77777777" w:rsidTr="0025640F">
        <w:trPr>
          <w:trHeight w:val="277"/>
        </w:trPr>
        <w:tc>
          <w:tcPr>
            <w:tcW w:w="2515" w:type="dxa"/>
            <w:vAlign w:val="center"/>
          </w:tcPr>
          <w:p w14:paraId="1FC64482" w14:textId="77777777" w:rsidR="00F933E8" w:rsidRDefault="00F933E8" w:rsidP="0025640F">
            <w:r>
              <w:t>Email Address</w:t>
            </w:r>
          </w:p>
        </w:tc>
        <w:tc>
          <w:tcPr>
            <w:tcW w:w="6501" w:type="dxa"/>
            <w:gridSpan w:val="2"/>
          </w:tcPr>
          <w:p w14:paraId="143F0326" w14:textId="77777777" w:rsidR="00F933E8" w:rsidRDefault="00F933E8" w:rsidP="0025640F"/>
        </w:tc>
      </w:tr>
      <w:tr w:rsidR="00F933E8" w14:paraId="3B6E166D" w14:textId="77777777" w:rsidTr="0025640F">
        <w:trPr>
          <w:trHeight w:val="277"/>
        </w:trPr>
        <w:tc>
          <w:tcPr>
            <w:tcW w:w="2515" w:type="dxa"/>
            <w:vAlign w:val="center"/>
          </w:tcPr>
          <w:p w14:paraId="55F88ADC" w14:textId="77777777" w:rsidR="00F933E8" w:rsidRDefault="00F933E8" w:rsidP="0025640F">
            <w:r>
              <w:t>Staff/Student Number</w:t>
            </w:r>
          </w:p>
        </w:tc>
        <w:tc>
          <w:tcPr>
            <w:tcW w:w="6501" w:type="dxa"/>
            <w:gridSpan w:val="2"/>
          </w:tcPr>
          <w:p w14:paraId="3AF3F0EA" w14:textId="77777777" w:rsidR="00F933E8" w:rsidRDefault="00F933E8" w:rsidP="0025640F"/>
        </w:tc>
      </w:tr>
      <w:tr w:rsidR="00F933E8" w14:paraId="0E91CDE1" w14:textId="77777777" w:rsidTr="0025640F">
        <w:trPr>
          <w:trHeight w:val="277"/>
        </w:trPr>
        <w:tc>
          <w:tcPr>
            <w:tcW w:w="2515" w:type="dxa"/>
            <w:vAlign w:val="center"/>
          </w:tcPr>
          <w:p w14:paraId="095F3023" w14:textId="77777777" w:rsidR="00F933E8" w:rsidRDefault="00F933E8" w:rsidP="0025640F">
            <w:r>
              <w:t xml:space="preserve">Name of Line Manager/Supervisor </w:t>
            </w:r>
          </w:p>
        </w:tc>
        <w:tc>
          <w:tcPr>
            <w:tcW w:w="6501" w:type="dxa"/>
            <w:gridSpan w:val="2"/>
          </w:tcPr>
          <w:p w14:paraId="23C66EB5" w14:textId="77777777" w:rsidR="00F933E8" w:rsidRDefault="00F933E8" w:rsidP="0025640F"/>
        </w:tc>
      </w:tr>
      <w:tr w:rsidR="00F933E8" w14:paraId="33F8C8E7" w14:textId="77777777" w:rsidTr="0025640F">
        <w:trPr>
          <w:trHeight w:val="277"/>
        </w:trPr>
        <w:tc>
          <w:tcPr>
            <w:tcW w:w="2515" w:type="dxa"/>
            <w:vAlign w:val="center"/>
          </w:tcPr>
          <w:p w14:paraId="0A93E617" w14:textId="77777777" w:rsidR="00F933E8" w:rsidRDefault="00F933E8" w:rsidP="0025640F">
            <w:r>
              <w:t>Associated documents</w:t>
            </w:r>
          </w:p>
          <w:p w14:paraId="66EEC06B" w14:textId="77777777" w:rsidR="00F933E8" w:rsidRDefault="00F933E8" w:rsidP="0025640F">
            <w:r>
              <w:t>(To be held by Faculty/Department)</w:t>
            </w:r>
          </w:p>
        </w:tc>
        <w:tc>
          <w:tcPr>
            <w:tcW w:w="6501" w:type="dxa"/>
            <w:gridSpan w:val="2"/>
          </w:tcPr>
          <w:p w14:paraId="7058AE52" w14:textId="77777777" w:rsidR="00F933E8" w:rsidRDefault="00F933E8" w:rsidP="0025640F">
            <w:r>
              <w:t xml:space="preserve">Participant information (including emergency contact details) </w:t>
            </w:r>
            <w:r w:rsidRPr="00702E89">
              <w:rPr>
                <w:rFonts w:cstheme="minorHAnsi"/>
                <w:sz w:val="28"/>
                <w:szCs w:val="28"/>
              </w:rPr>
              <w:t>□</w:t>
            </w:r>
          </w:p>
          <w:p w14:paraId="15247DBF" w14:textId="77777777" w:rsidR="00F933E8" w:rsidRDefault="00F933E8" w:rsidP="0025640F">
            <w:r>
              <w:t>Communication plan and itinerary (including flight details/</w:t>
            </w:r>
            <w:proofErr w:type="gramStart"/>
            <w:r>
              <w:t xml:space="preserve">accommodation)  </w:t>
            </w:r>
            <w:r w:rsidRPr="00702E89">
              <w:rPr>
                <w:rFonts w:cstheme="minorHAnsi"/>
                <w:sz w:val="28"/>
                <w:szCs w:val="28"/>
              </w:rPr>
              <w:t>□</w:t>
            </w:r>
            <w:proofErr w:type="gramEnd"/>
          </w:p>
        </w:tc>
      </w:tr>
      <w:tr w:rsidR="00F933E8" w14:paraId="456DFB54" w14:textId="77777777" w:rsidTr="0025640F">
        <w:trPr>
          <w:trHeight w:val="277"/>
        </w:trPr>
        <w:tc>
          <w:tcPr>
            <w:tcW w:w="2515" w:type="dxa"/>
            <w:vMerge w:val="restart"/>
            <w:vAlign w:val="center"/>
          </w:tcPr>
          <w:p w14:paraId="6A400874" w14:textId="77777777" w:rsidR="00F933E8" w:rsidRDefault="00F933E8" w:rsidP="0025640F">
            <w:r>
              <w:t>Date(s) of Travel</w:t>
            </w:r>
          </w:p>
        </w:tc>
        <w:tc>
          <w:tcPr>
            <w:tcW w:w="1648" w:type="dxa"/>
          </w:tcPr>
          <w:p w14:paraId="35912F5F" w14:textId="77777777" w:rsidR="00F933E8" w:rsidRPr="00F1611A" w:rsidRDefault="00F933E8" w:rsidP="0025640F">
            <w:pPr>
              <w:rPr>
                <w:i/>
              </w:rPr>
            </w:pPr>
            <w:r>
              <w:rPr>
                <w:i/>
              </w:rPr>
              <w:t>Departure</w:t>
            </w:r>
            <w:r w:rsidRPr="00F1611A">
              <w:rPr>
                <w:i/>
              </w:rPr>
              <w:t>:</w:t>
            </w:r>
          </w:p>
        </w:tc>
        <w:tc>
          <w:tcPr>
            <w:tcW w:w="4853" w:type="dxa"/>
          </w:tcPr>
          <w:p w14:paraId="1DD31233" w14:textId="77777777" w:rsidR="00F933E8" w:rsidRPr="00117896" w:rsidRDefault="00F933E8" w:rsidP="0025640F"/>
        </w:tc>
      </w:tr>
      <w:tr w:rsidR="00F933E8" w14:paraId="1DF4933D" w14:textId="77777777" w:rsidTr="0025640F">
        <w:trPr>
          <w:trHeight w:val="277"/>
        </w:trPr>
        <w:tc>
          <w:tcPr>
            <w:tcW w:w="2515" w:type="dxa"/>
            <w:vMerge/>
            <w:vAlign w:val="center"/>
          </w:tcPr>
          <w:p w14:paraId="274FA653" w14:textId="77777777" w:rsidR="00F933E8" w:rsidRDefault="00F933E8" w:rsidP="0025640F"/>
        </w:tc>
        <w:tc>
          <w:tcPr>
            <w:tcW w:w="1648" w:type="dxa"/>
          </w:tcPr>
          <w:p w14:paraId="35AC8BB4" w14:textId="77777777" w:rsidR="00F933E8" w:rsidRPr="00F1611A" w:rsidRDefault="00F933E8" w:rsidP="0025640F">
            <w:pPr>
              <w:rPr>
                <w:i/>
              </w:rPr>
            </w:pPr>
            <w:r>
              <w:rPr>
                <w:i/>
              </w:rPr>
              <w:t>Return</w:t>
            </w:r>
            <w:r w:rsidRPr="00F1611A">
              <w:rPr>
                <w:i/>
              </w:rPr>
              <w:t>:</w:t>
            </w:r>
          </w:p>
        </w:tc>
        <w:tc>
          <w:tcPr>
            <w:tcW w:w="4853" w:type="dxa"/>
          </w:tcPr>
          <w:p w14:paraId="37785228" w14:textId="77777777" w:rsidR="00F933E8" w:rsidRPr="00117896" w:rsidRDefault="00F933E8" w:rsidP="0025640F"/>
        </w:tc>
      </w:tr>
      <w:tr w:rsidR="00F933E8" w14:paraId="2A2C481B" w14:textId="77777777" w:rsidTr="0025640F">
        <w:trPr>
          <w:trHeight w:val="277"/>
        </w:trPr>
        <w:tc>
          <w:tcPr>
            <w:tcW w:w="2515" w:type="dxa"/>
            <w:vAlign w:val="center"/>
          </w:tcPr>
          <w:p w14:paraId="4AC1424F" w14:textId="77777777" w:rsidR="00F933E8" w:rsidRDefault="00F933E8" w:rsidP="0025640F"/>
          <w:p w14:paraId="73199E8C" w14:textId="77777777" w:rsidR="00F933E8" w:rsidRDefault="00F933E8" w:rsidP="0025640F">
            <w:r>
              <w:t>Destination(s) – City and Country</w:t>
            </w:r>
          </w:p>
          <w:p w14:paraId="38E4567F" w14:textId="77777777" w:rsidR="00F933E8" w:rsidRDefault="00F933E8" w:rsidP="0025640F"/>
          <w:p w14:paraId="2AD726DF" w14:textId="77777777" w:rsidR="00F933E8" w:rsidRDefault="00F933E8" w:rsidP="0025640F"/>
        </w:tc>
        <w:tc>
          <w:tcPr>
            <w:tcW w:w="6501" w:type="dxa"/>
            <w:gridSpan w:val="2"/>
          </w:tcPr>
          <w:p w14:paraId="1AFAFF99" w14:textId="77777777" w:rsidR="00F933E8" w:rsidRDefault="00F933E8" w:rsidP="0025640F"/>
        </w:tc>
      </w:tr>
      <w:tr w:rsidR="00F933E8" w14:paraId="3A24CD37" w14:textId="77777777" w:rsidTr="0025640F">
        <w:trPr>
          <w:trHeight w:val="277"/>
        </w:trPr>
        <w:tc>
          <w:tcPr>
            <w:tcW w:w="2515" w:type="dxa"/>
            <w:vAlign w:val="center"/>
          </w:tcPr>
          <w:p w14:paraId="7FD6FE22" w14:textId="77777777" w:rsidR="00F933E8" w:rsidRDefault="00F933E8" w:rsidP="0025640F">
            <w:r>
              <w:t>Purpose of Travel including benefit to the participants/University</w:t>
            </w:r>
          </w:p>
          <w:p w14:paraId="75E065BE" w14:textId="77777777" w:rsidR="00F933E8" w:rsidRPr="00D868DD" w:rsidRDefault="00F933E8" w:rsidP="0025640F">
            <w:pPr>
              <w:rPr>
                <w:b/>
                <w:i/>
                <w:sz w:val="18"/>
                <w:szCs w:val="18"/>
              </w:rPr>
            </w:pPr>
          </w:p>
        </w:tc>
        <w:tc>
          <w:tcPr>
            <w:tcW w:w="6501" w:type="dxa"/>
            <w:gridSpan w:val="2"/>
          </w:tcPr>
          <w:p w14:paraId="3CAC32EB" w14:textId="77777777" w:rsidR="00F933E8" w:rsidRDefault="00F933E8" w:rsidP="0025640F"/>
          <w:p w14:paraId="352A35D1" w14:textId="77777777" w:rsidR="00F933E8" w:rsidRDefault="00F933E8" w:rsidP="0025640F"/>
          <w:p w14:paraId="2F5F619A" w14:textId="77777777" w:rsidR="00F933E8" w:rsidRDefault="00F933E8" w:rsidP="0025640F"/>
          <w:p w14:paraId="79302024" w14:textId="77777777" w:rsidR="00F933E8" w:rsidRDefault="00F933E8" w:rsidP="0025640F"/>
          <w:p w14:paraId="464E050E" w14:textId="77777777" w:rsidR="00F933E8" w:rsidRDefault="00F933E8" w:rsidP="0025640F"/>
        </w:tc>
      </w:tr>
    </w:tbl>
    <w:p w14:paraId="30E19CBC" w14:textId="77777777" w:rsidR="00F933E8" w:rsidRDefault="00F933E8" w:rsidP="00F933E8">
      <w:pPr>
        <w:rPr>
          <w:b/>
          <w:u w:val="single"/>
        </w:rPr>
      </w:pPr>
    </w:p>
    <w:p w14:paraId="5A46A566" w14:textId="77777777" w:rsidR="00F933E8" w:rsidRDefault="00F933E8" w:rsidP="00F933E8">
      <w:pPr>
        <w:rPr>
          <w:b/>
          <w:u w:val="single"/>
        </w:rPr>
        <w:sectPr w:rsidR="00F933E8">
          <w:headerReference w:type="even" r:id="rId37"/>
          <w:headerReference w:type="default" r:id="rId38"/>
          <w:headerReference w:type="first" r:id="rId39"/>
          <w:pgSz w:w="11906" w:h="16838"/>
          <w:pgMar w:top="1440" w:right="1440" w:bottom="1440" w:left="1440" w:header="708" w:footer="708" w:gutter="0"/>
          <w:cols w:space="708"/>
          <w:docGrid w:linePitch="360"/>
        </w:sectPr>
      </w:pPr>
    </w:p>
    <w:p w14:paraId="6344105F" w14:textId="77777777" w:rsidR="00F933E8" w:rsidRPr="004D68FF" w:rsidRDefault="00F933E8" w:rsidP="00F933E8">
      <w:pPr>
        <w:rPr>
          <w:b/>
          <w:u w:val="single"/>
        </w:rPr>
      </w:pPr>
      <w:r w:rsidRPr="004D68FF">
        <w:rPr>
          <w:b/>
          <w:u w:val="single"/>
        </w:rPr>
        <w:lastRenderedPageBreak/>
        <w:t>Risk Assessment</w:t>
      </w:r>
    </w:p>
    <w:tbl>
      <w:tblPr>
        <w:tblStyle w:val="TableGrid"/>
        <w:tblW w:w="0" w:type="auto"/>
        <w:tblLook w:val="04A0" w:firstRow="1" w:lastRow="0" w:firstColumn="1" w:lastColumn="0" w:noHBand="0" w:noVBand="1"/>
      </w:tblPr>
      <w:tblGrid>
        <w:gridCol w:w="6115"/>
        <w:gridCol w:w="982"/>
        <w:gridCol w:w="981"/>
        <w:gridCol w:w="1044"/>
        <w:gridCol w:w="4826"/>
      </w:tblGrid>
      <w:tr w:rsidR="00F933E8" w14:paraId="3E822550" w14:textId="77777777" w:rsidTr="0025640F">
        <w:trPr>
          <w:tblHeader/>
        </w:trPr>
        <w:tc>
          <w:tcPr>
            <w:tcW w:w="6115" w:type="dxa"/>
            <w:vMerge w:val="restart"/>
            <w:vAlign w:val="center"/>
          </w:tcPr>
          <w:p w14:paraId="4534EFF1" w14:textId="77777777" w:rsidR="00F933E8" w:rsidRDefault="00F933E8" w:rsidP="0025640F">
            <w:pPr>
              <w:rPr>
                <w:b/>
                <w:u w:val="single"/>
              </w:rPr>
            </w:pPr>
            <w:r>
              <w:rPr>
                <w:b/>
                <w:u w:val="single"/>
              </w:rPr>
              <w:t>Hazards and Controls</w:t>
            </w:r>
          </w:p>
        </w:tc>
        <w:tc>
          <w:tcPr>
            <w:tcW w:w="3007" w:type="dxa"/>
            <w:gridSpan w:val="3"/>
          </w:tcPr>
          <w:p w14:paraId="1AE5CBD1" w14:textId="77777777" w:rsidR="00F933E8" w:rsidRPr="009F540D" w:rsidRDefault="00F933E8" w:rsidP="0025640F">
            <w:pPr>
              <w:jc w:val="center"/>
              <w:rPr>
                <w:b/>
              </w:rPr>
            </w:pPr>
            <w:r>
              <w:rPr>
                <w:b/>
              </w:rPr>
              <w:t>Controls in Place</w:t>
            </w:r>
          </w:p>
        </w:tc>
        <w:tc>
          <w:tcPr>
            <w:tcW w:w="4826" w:type="dxa"/>
            <w:vMerge w:val="restart"/>
            <w:vAlign w:val="center"/>
          </w:tcPr>
          <w:p w14:paraId="7CC8CD8A" w14:textId="77777777" w:rsidR="00F933E8" w:rsidRDefault="00F933E8" w:rsidP="0025640F">
            <w:pPr>
              <w:rPr>
                <w:b/>
              </w:rPr>
            </w:pPr>
            <w:r>
              <w:rPr>
                <w:b/>
              </w:rPr>
              <w:t xml:space="preserve">Who may be harmed, how may they be harmed? Control Measures to be Implemented / Further Details </w:t>
            </w:r>
          </w:p>
        </w:tc>
      </w:tr>
      <w:tr w:rsidR="00F933E8" w14:paraId="02FC7B8D" w14:textId="77777777" w:rsidTr="0025640F">
        <w:trPr>
          <w:tblHeader/>
        </w:trPr>
        <w:tc>
          <w:tcPr>
            <w:tcW w:w="6115" w:type="dxa"/>
            <w:vMerge/>
          </w:tcPr>
          <w:p w14:paraId="21DE4368" w14:textId="77777777" w:rsidR="00F933E8" w:rsidRDefault="00F933E8" w:rsidP="0025640F">
            <w:pPr>
              <w:rPr>
                <w:b/>
                <w:u w:val="single"/>
              </w:rPr>
            </w:pPr>
          </w:p>
        </w:tc>
        <w:tc>
          <w:tcPr>
            <w:tcW w:w="982" w:type="dxa"/>
          </w:tcPr>
          <w:p w14:paraId="66CCC259" w14:textId="77777777" w:rsidR="00F933E8" w:rsidRPr="009F540D" w:rsidRDefault="00F933E8" w:rsidP="0025640F">
            <w:pPr>
              <w:jc w:val="center"/>
              <w:rPr>
                <w:b/>
              </w:rPr>
            </w:pPr>
            <w:r w:rsidRPr="009F540D">
              <w:rPr>
                <w:b/>
              </w:rPr>
              <w:t>Yes</w:t>
            </w:r>
          </w:p>
        </w:tc>
        <w:tc>
          <w:tcPr>
            <w:tcW w:w="981" w:type="dxa"/>
          </w:tcPr>
          <w:p w14:paraId="5848BACE" w14:textId="77777777" w:rsidR="00F933E8" w:rsidRPr="009F540D" w:rsidRDefault="00F933E8" w:rsidP="0025640F">
            <w:pPr>
              <w:jc w:val="center"/>
              <w:rPr>
                <w:b/>
              </w:rPr>
            </w:pPr>
            <w:r w:rsidRPr="009F540D">
              <w:rPr>
                <w:b/>
              </w:rPr>
              <w:t>No</w:t>
            </w:r>
          </w:p>
        </w:tc>
        <w:tc>
          <w:tcPr>
            <w:tcW w:w="1044" w:type="dxa"/>
          </w:tcPr>
          <w:p w14:paraId="79334EF1" w14:textId="77777777" w:rsidR="00F933E8" w:rsidRPr="009F540D" w:rsidRDefault="00F933E8" w:rsidP="0025640F">
            <w:pPr>
              <w:jc w:val="center"/>
              <w:rPr>
                <w:b/>
              </w:rPr>
            </w:pPr>
            <w:r w:rsidRPr="009F540D">
              <w:rPr>
                <w:b/>
              </w:rPr>
              <w:t>N/A</w:t>
            </w:r>
          </w:p>
        </w:tc>
        <w:tc>
          <w:tcPr>
            <w:tcW w:w="4826" w:type="dxa"/>
            <w:vMerge/>
          </w:tcPr>
          <w:p w14:paraId="40687926" w14:textId="77777777" w:rsidR="00F933E8" w:rsidRPr="009F540D" w:rsidRDefault="00F933E8" w:rsidP="0025640F">
            <w:pPr>
              <w:jc w:val="center"/>
              <w:rPr>
                <w:b/>
              </w:rPr>
            </w:pPr>
          </w:p>
        </w:tc>
      </w:tr>
      <w:tr w:rsidR="00F933E8" w14:paraId="0D56700B" w14:textId="77777777" w:rsidTr="0025640F">
        <w:tc>
          <w:tcPr>
            <w:tcW w:w="9122" w:type="dxa"/>
            <w:gridSpan w:val="4"/>
            <w:shd w:val="clear" w:color="auto" w:fill="D9D9D9" w:themeFill="background1" w:themeFillShade="D9"/>
            <w:vAlign w:val="center"/>
          </w:tcPr>
          <w:p w14:paraId="2B1C9469" w14:textId="77777777" w:rsidR="00F933E8" w:rsidRDefault="00F933E8" w:rsidP="0025640F">
            <w:pPr>
              <w:rPr>
                <w:b/>
                <w:u w:val="single"/>
              </w:rPr>
            </w:pPr>
            <w:r w:rsidRPr="004D68FF">
              <w:rPr>
                <w:b/>
              </w:rPr>
              <w:t>Personal Safety and Security</w:t>
            </w:r>
          </w:p>
        </w:tc>
        <w:tc>
          <w:tcPr>
            <w:tcW w:w="4826" w:type="dxa"/>
            <w:shd w:val="clear" w:color="auto" w:fill="D9D9D9" w:themeFill="background1" w:themeFillShade="D9"/>
          </w:tcPr>
          <w:p w14:paraId="02763EDE" w14:textId="77777777" w:rsidR="00F933E8" w:rsidRPr="004D68FF" w:rsidRDefault="00F933E8" w:rsidP="0025640F">
            <w:pPr>
              <w:rPr>
                <w:b/>
              </w:rPr>
            </w:pPr>
          </w:p>
        </w:tc>
      </w:tr>
      <w:tr w:rsidR="00F933E8" w14:paraId="03F3C9B2" w14:textId="77777777" w:rsidTr="0025640F">
        <w:tc>
          <w:tcPr>
            <w:tcW w:w="6115" w:type="dxa"/>
            <w:vAlign w:val="center"/>
          </w:tcPr>
          <w:p w14:paraId="4814FB9D" w14:textId="77777777" w:rsidR="00F933E8" w:rsidRPr="009E3E48" w:rsidRDefault="00F933E8" w:rsidP="0025640F">
            <w:pPr>
              <w:rPr>
                <w:sz w:val="18"/>
                <w:szCs w:val="18"/>
              </w:rPr>
            </w:pPr>
            <w:r>
              <w:rPr>
                <w:sz w:val="18"/>
                <w:szCs w:val="18"/>
              </w:rPr>
              <w:t xml:space="preserve">Has the Foreign, Commonwealth and Development Office (FCDO) advised against all but </w:t>
            </w:r>
            <w:r w:rsidRPr="00702E89">
              <w:rPr>
                <w:b/>
                <w:bCs/>
                <w:sz w:val="18"/>
                <w:szCs w:val="18"/>
              </w:rPr>
              <w:t>essential travel</w:t>
            </w:r>
            <w:r>
              <w:rPr>
                <w:sz w:val="18"/>
                <w:szCs w:val="18"/>
              </w:rPr>
              <w:t xml:space="preserve"> to the region(s)</w:t>
            </w:r>
          </w:p>
        </w:tc>
        <w:tc>
          <w:tcPr>
            <w:tcW w:w="982" w:type="dxa"/>
            <w:vAlign w:val="center"/>
          </w:tcPr>
          <w:p w14:paraId="6805878C" w14:textId="77777777" w:rsidR="00F933E8" w:rsidRPr="00B207B4" w:rsidRDefault="00F933E8" w:rsidP="0025640F">
            <w:pPr>
              <w:jc w:val="center"/>
              <w:rPr>
                <w:b/>
                <w:u w:val="single"/>
              </w:rPr>
            </w:pPr>
            <w:sdt>
              <w:sdtPr>
                <w:id w:val="-15241637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372DE864" w14:textId="77777777" w:rsidR="00F933E8" w:rsidRPr="00B207B4" w:rsidRDefault="00F933E8" w:rsidP="0025640F">
            <w:pPr>
              <w:jc w:val="center"/>
              <w:rPr>
                <w:b/>
                <w:u w:val="single"/>
              </w:rPr>
            </w:pPr>
            <w:sdt>
              <w:sdtPr>
                <w:id w:val="-40214159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773918B2" w14:textId="77777777" w:rsidR="00F933E8" w:rsidRPr="00B207B4" w:rsidRDefault="00F933E8" w:rsidP="0025640F">
            <w:pPr>
              <w:jc w:val="center"/>
              <w:rPr>
                <w:b/>
                <w:u w:val="single"/>
              </w:rPr>
            </w:pPr>
            <w:sdt>
              <w:sdtPr>
                <w:id w:val="39015943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647552BB" w14:textId="77777777" w:rsidR="00F933E8" w:rsidRDefault="00F933E8" w:rsidP="0025640F">
            <w:pPr>
              <w:jc w:val="center"/>
            </w:pPr>
          </w:p>
        </w:tc>
      </w:tr>
      <w:tr w:rsidR="00F933E8" w14:paraId="54F81E40" w14:textId="77777777" w:rsidTr="0025640F">
        <w:tc>
          <w:tcPr>
            <w:tcW w:w="6115" w:type="dxa"/>
            <w:vAlign w:val="center"/>
          </w:tcPr>
          <w:p w14:paraId="3A8D6B82" w14:textId="77777777" w:rsidR="00F933E8" w:rsidRPr="009E3E48" w:rsidRDefault="00F933E8" w:rsidP="0025640F">
            <w:pPr>
              <w:rPr>
                <w:sz w:val="18"/>
                <w:szCs w:val="18"/>
              </w:rPr>
            </w:pPr>
            <w:r w:rsidRPr="009E3E48">
              <w:rPr>
                <w:sz w:val="18"/>
                <w:szCs w:val="18"/>
              </w:rPr>
              <w:t>Foreign</w:t>
            </w:r>
            <w:r>
              <w:rPr>
                <w:sz w:val="18"/>
                <w:szCs w:val="18"/>
              </w:rPr>
              <w:t xml:space="preserve">, Commonwealth and Development Office (FCDO) and Crisis 24 travel advice has been consulted and will be </w:t>
            </w:r>
            <w:proofErr w:type="gramStart"/>
            <w:r>
              <w:rPr>
                <w:sz w:val="18"/>
                <w:szCs w:val="18"/>
              </w:rPr>
              <w:t>adhered to at all times</w:t>
            </w:r>
            <w:proofErr w:type="gramEnd"/>
          </w:p>
        </w:tc>
        <w:tc>
          <w:tcPr>
            <w:tcW w:w="982" w:type="dxa"/>
            <w:vAlign w:val="center"/>
          </w:tcPr>
          <w:p w14:paraId="5E623CC1" w14:textId="77777777" w:rsidR="00F933E8" w:rsidRPr="00B207B4" w:rsidRDefault="00F933E8" w:rsidP="0025640F">
            <w:pPr>
              <w:jc w:val="center"/>
              <w:rPr>
                <w:b/>
                <w:u w:val="single"/>
              </w:rPr>
            </w:pPr>
            <w:sdt>
              <w:sdtPr>
                <w:id w:val="-14898587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79C1B2D8" w14:textId="77777777" w:rsidR="00F933E8" w:rsidRPr="00B207B4" w:rsidRDefault="00F933E8" w:rsidP="0025640F">
            <w:pPr>
              <w:jc w:val="center"/>
              <w:rPr>
                <w:b/>
                <w:u w:val="single"/>
              </w:rPr>
            </w:pPr>
            <w:sdt>
              <w:sdtPr>
                <w:id w:val="-58067791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16F6F68B" w14:textId="77777777" w:rsidR="00F933E8" w:rsidRPr="00B207B4" w:rsidRDefault="00F933E8" w:rsidP="0025640F">
            <w:pPr>
              <w:jc w:val="center"/>
              <w:rPr>
                <w:b/>
                <w:u w:val="single"/>
              </w:rPr>
            </w:pPr>
            <w:sdt>
              <w:sdtPr>
                <w:id w:val="90510722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1B5CDF88" w14:textId="77777777" w:rsidR="00F933E8" w:rsidRDefault="00F933E8" w:rsidP="0025640F">
            <w:pPr>
              <w:jc w:val="center"/>
            </w:pPr>
          </w:p>
        </w:tc>
      </w:tr>
      <w:tr w:rsidR="00F933E8" w14:paraId="70DD4B68" w14:textId="77777777" w:rsidTr="0025640F">
        <w:tc>
          <w:tcPr>
            <w:tcW w:w="6115" w:type="dxa"/>
            <w:vAlign w:val="center"/>
          </w:tcPr>
          <w:p w14:paraId="4DAD5FC8" w14:textId="77777777" w:rsidR="00F933E8" w:rsidRPr="009E3E48" w:rsidRDefault="00F933E8" w:rsidP="0025640F">
            <w:pPr>
              <w:rPr>
                <w:sz w:val="18"/>
                <w:szCs w:val="18"/>
              </w:rPr>
            </w:pPr>
            <w:r>
              <w:rPr>
                <w:sz w:val="18"/>
                <w:szCs w:val="18"/>
              </w:rPr>
              <w:t xml:space="preserve">Are there any </w:t>
            </w:r>
            <w:proofErr w:type="gramStart"/>
            <w:r>
              <w:rPr>
                <w:sz w:val="18"/>
                <w:szCs w:val="18"/>
              </w:rPr>
              <w:t>particular hazards</w:t>
            </w:r>
            <w:proofErr w:type="gramEnd"/>
            <w:r>
              <w:rPr>
                <w:sz w:val="18"/>
                <w:szCs w:val="18"/>
              </w:rPr>
              <w:t xml:space="preserve"> in relation to terrorism: crime; conflict; unrest?</w:t>
            </w:r>
          </w:p>
        </w:tc>
        <w:tc>
          <w:tcPr>
            <w:tcW w:w="982" w:type="dxa"/>
            <w:vAlign w:val="center"/>
          </w:tcPr>
          <w:p w14:paraId="0F405007" w14:textId="77777777" w:rsidR="00F933E8" w:rsidRDefault="00F933E8" w:rsidP="0025640F">
            <w:pPr>
              <w:jc w:val="center"/>
            </w:pPr>
            <w:sdt>
              <w:sdtPr>
                <w:id w:val="7879439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314AE440" w14:textId="77777777" w:rsidR="00F933E8" w:rsidRDefault="00F933E8" w:rsidP="0025640F">
            <w:pPr>
              <w:jc w:val="center"/>
            </w:pPr>
            <w:sdt>
              <w:sdtPr>
                <w:id w:val="-1775823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44" w:type="dxa"/>
            <w:vAlign w:val="center"/>
          </w:tcPr>
          <w:p w14:paraId="21233E93" w14:textId="77777777" w:rsidR="00F933E8" w:rsidRDefault="00F933E8" w:rsidP="0025640F">
            <w:pPr>
              <w:jc w:val="center"/>
            </w:pPr>
            <w:sdt>
              <w:sdtPr>
                <w:id w:val="13368132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826" w:type="dxa"/>
          </w:tcPr>
          <w:p w14:paraId="60244047" w14:textId="77777777" w:rsidR="00F933E8" w:rsidRDefault="00F933E8" w:rsidP="0025640F">
            <w:pPr>
              <w:jc w:val="center"/>
            </w:pPr>
          </w:p>
          <w:p w14:paraId="69C2CA71" w14:textId="77777777" w:rsidR="00F933E8" w:rsidRDefault="00F933E8" w:rsidP="0025640F">
            <w:pPr>
              <w:jc w:val="center"/>
            </w:pPr>
          </w:p>
        </w:tc>
      </w:tr>
      <w:tr w:rsidR="00F933E8" w14:paraId="754D2A20" w14:textId="77777777" w:rsidTr="0025640F">
        <w:tc>
          <w:tcPr>
            <w:tcW w:w="9122" w:type="dxa"/>
            <w:gridSpan w:val="4"/>
            <w:shd w:val="clear" w:color="auto" w:fill="D9D9D9" w:themeFill="background1" w:themeFillShade="D9"/>
            <w:vAlign w:val="center"/>
          </w:tcPr>
          <w:p w14:paraId="74A2C65F" w14:textId="77777777" w:rsidR="00F933E8" w:rsidRPr="00B207B4" w:rsidRDefault="00F933E8" w:rsidP="0025640F">
            <w:pPr>
              <w:rPr>
                <w:b/>
              </w:rPr>
            </w:pPr>
            <w:r>
              <w:rPr>
                <w:b/>
              </w:rPr>
              <w:t>Laws and Customs</w:t>
            </w:r>
          </w:p>
        </w:tc>
        <w:tc>
          <w:tcPr>
            <w:tcW w:w="4826" w:type="dxa"/>
            <w:shd w:val="clear" w:color="auto" w:fill="D9D9D9" w:themeFill="background1" w:themeFillShade="D9"/>
          </w:tcPr>
          <w:p w14:paraId="23A11270" w14:textId="77777777" w:rsidR="00F933E8" w:rsidRPr="00B207B4" w:rsidRDefault="00F933E8" w:rsidP="0025640F">
            <w:pPr>
              <w:rPr>
                <w:b/>
              </w:rPr>
            </w:pPr>
          </w:p>
        </w:tc>
      </w:tr>
      <w:tr w:rsidR="00F933E8" w14:paraId="61F7C5E6" w14:textId="77777777" w:rsidTr="0025640F">
        <w:tc>
          <w:tcPr>
            <w:tcW w:w="6115" w:type="dxa"/>
            <w:vAlign w:val="center"/>
          </w:tcPr>
          <w:p w14:paraId="2C560CDB" w14:textId="77777777" w:rsidR="00F933E8" w:rsidRPr="00D57116" w:rsidRDefault="00F933E8" w:rsidP="0025640F">
            <w:pPr>
              <w:rPr>
                <w:sz w:val="18"/>
                <w:szCs w:val="18"/>
              </w:rPr>
            </w:pPr>
            <w:r>
              <w:rPr>
                <w:sz w:val="18"/>
                <w:szCs w:val="18"/>
              </w:rPr>
              <w:t>Legal variances and local customs are understood and can be accommodated</w:t>
            </w:r>
          </w:p>
        </w:tc>
        <w:tc>
          <w:tcPr>
            <w:tcW w:w="982" w:type="dxa"/>
            <w:vAlign w:val="center"/>
          </w:tcPr>
          <w:p w14:paraId="7C37F184" w14:textId="77777777" w:rsidR="00F933E8" w:rsidRPr="00B207B4" w:rsidRDefault="00F933E8" w:rsidP="0025640F">
            <w:pPr>
              <w:jc w:val="center"/>
              <w:rPr>
                <w:b/>
                <w:u w:val="single"/>
              </w:rPr>
            </w:pPr>
            <w:sdt>
              <w:sdtPr>
                <w:id w:val="-179682201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09394B7E" w14:textId="77777777" w:rsidR="00F933E8" w:rsidRPr="00B207B4" w:rsidRDefault="00F933E8" w:rsidP="0025640F">
            <w:pPr>
              <w:jc w:val="center"/>
              <w:rPr>
                <w:b/>
                <w:u w:val="single"/>
              </w:rPr>
            </w:pPr>
            <w:sdt>
              <w:sdtPr>
                <w:id w:val="146955089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7611E208" w14:textId="77777777" w:rsidR="00F933E8" w:rsidRPr="00B207B4" w:rsidRDefault="00F933E8" w:rsidP="0025640F">
            <w:pPr>
              <w:jc w:val="center"/>
              <w:rPr>
                <w:b/>
                <w:u w:val="single"/>
              </w:rPr>
            </w:pPr>
            <w:sdt>
              <w:sdtPr>
                <w:id w:val="84598077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27195521" w14:textId="77777777" w:rsidR="00F933E8" w:rsidRDefault="00F933E8" w:rsidP="0025640F">
            <w:pPr>
              <w:jc w:val="center"/>
            </w:pPr>
          </w:p>
          <w:p w14:paraId="11E38F29" w14:textId="77777777" w:rsidR="00F933E8" w:rsidRDefault="00F933E8" w:rsidP="0025640F">
            <w:pPr>
              <w:jc w:val="center"/>
            </w:pPr>
          </w:p>
        </w:tc>
      </w:tr>
      <w:tr w:rsidR="00F933E8" w14:paraId="369D9177" w14:textId="77777777" w:rsidTr="0025640F">
        <w:tc>
          <w:tcPr>
            <w:tcW w:w="6115" w:type="dxa"/>
            <w:vAlign w:val="center"/>
          </w:tcPr>
          <w:p w14:paraId="796FF69F" w14:textId="77777777" w:rsidR="00F933E8" w:rsidRPr="00D57116" w:rsidRDefault="00F933E8" w:rsidP="0025640F">
            <w:pPr>
              <w:rPr>
                <w:sz w:val="18"/>
                <w:szCs w:val="18"/>
              </w:rPr>
            </w:pPr>
            <w:r>
              <w:rPr>
                <w:sz w:val="18"/>
                <w:szCs w:val="18"/>
              </w:rPr>
              <w:t>Dress code is understood and can be accommodated</w:t>
            </w:r>
          </w:p>
        </w:tc>
        <w:tc>
          <w:tcPr>
            <w:tcW w:w="982" w:type="dxa"/>
            <w:vAlign w:val="center"/>
          </w:tcPr>
          <w:p w14:paraId="57552B72" w14:textId="77777777" w:rsidR="00F933E8" w:rsidRPr="00B207B4" w:rsidRDefault="00F933E8" w:rsidP="0025640F">
            <w:pPr>
              <w:jc w:val="center"/>
              <w:rPr>
                <w:b/>
                <w:u w:val="single"/>
              </w:rPr>
            </w:pPr>
            <w:sdt>
              <w:sdtPr>
                <w:id w:val="-27903014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79708DA7" w14:textId="77777777" w:rsidR="00F933E8" w:rsidRPr="00B207B4" w:rsidRDefault="00F933E8" w:rsidP="0025640F">
            <w:pPr>
              <w:jc w:val="center"/>
              <w:rPr>
                <w:b/>
                <w:u w:val="single"/>
              </w:rPr>
            </w:pPr>
            <w:sdt>
              <w:sdtPr>
                <w:id w:val="31121978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6DF72651" w14:textId="77777777" w:rsidR="00F933E8" w:rsidRPr="00B207B4" w:rsidRDefault="00F933E8" w:rsidP="0025640F">
            <w:pPr>
              <w:jc w:val="center"/>
              <w:rPr>
                <w:b/>
                <w:u w:val="single"/>
              </w:rPr>
            </w:pPr>
            <w:sdt>
              <w:sdtPr>
                <w:id w:val="-211790171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3D85EBEF" w14:textId="77777777" w:rsidR="00F933E8" w:rsidRDefault="00F933E8" w:rsidP="0025640F">
            <w:pPr>
              <w:jc w:val="center"/>
            </w:pPr>
          </w:p>
          <w:p w14:paraId="55B90910" w14:textId="77777777" w:rsidR="00F933E8" w:rsidRDefault="00F933E8" w:rsidP="0025640F">
            <w:pPr>
              <w:jc w:val="center"/>
            </w:pPr>
          </w:p>
        </w:tc>
      </w:tr>
      <w:tr w:rsidR="00F933E8" w14:paraId="26C419F5" w14:textId="77777777" w:rsidTr="0025640F">
        <w:tc>
          <w:tcPr>
            <w:tcW w:w="6115" w:type="dxa"/>
            <w:vAlign w:val="center"/>
          </w:tcPr>
          <w:p w14:paraId="55E25639" w14:textId="77777777" w:rsidR="00F933E8" w:rsidRPr="00CC5AE7" w:rsidRDefault="00F933E8" w:rsidP="0025640F">
            <w:pPr>
              <w:rPr>
                <w:sz w:val="18"/>
                <w:szCs w:val="18"/>
              </w:rPr>
            </w:pPr>
            <w:r>
              <w:rPr>
                <w:sz w:val="18"/>
                <w:szCs w:val="18"/>
              </w:rPr>
              <w:t xml:space="preserve">Religious observances understood and respected. </w:t>
            </w:r>
          </w:p>
        </w:tc>
        <w:tc>
          <w:tcPr>
            <w:tcW w:w="982" w:type="dxa"/>
            <w:vAlign w:val="center"/>
          </w:tcPr>
          <w:p w14:paraId="6712BA4C" w14:textId="77777777" w:rsidR="00F933E8" w:rsidRPr="00B207B4" w:rsidRDefault="00F933E8" w:rsidP="0025640F">
            <w:pPr>
              <w:jc w:val="center"/>
              <w:rPr>
                <w:b/>
                <w:u w:val="single"/>
              </w:rPr>
            </w:pPr>
            <w:sdt>
              <w:sdtPr>
                <w:id w:val="-77532590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5481DD89" w14:textId="77777777" w:rsidR="00F933E8" w:rsidRPr="00B207B4" w:rsidRDefault="00F933E8" w:rsidP="0025640F">
            <w:pPr>
              <w:jc w:val="center"/>
              <w:rPr>
                <w:b/>
                <w:u w:val="single"/>
              </w:rPr>
            </w:pPr>
            <w:sdt>
              <w:sdtPr>
                <w:id w:val="114824201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151CA824" w14:textId="77777777" w:rsidR="00F933E8" w:rsidRPr="00B207B4" w:rsidRDefault="00F933E8" w:rsidP="0025640F">
            <w:pPr>
              <w:jc w:val="center"/>
              <w:rPr>
                <w:b/>
                <w:u w:val="single"/>
              </w:rPr>
            </w:pPr>
            <w:sdt>
              <w:sdtPr>
                <w:id w:val="-96434164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076B189E" w14:textId="77777777" w:rsidR="00F933E8" w:rsidRDefault="00F933E8" w:rsidP="0025640F">
            <w:pPr>
              <w:jc w:val="center"/>
            </w:pPr>
          </w:p>
          <w:p w14:paraId="329C06F8" w14:textId="77777777" w:rsidR="00F933E8" w:rsidRDefault="00F933E8" w:rsidP="0025640F">
            <w:pPr>
              <w:jc w:val="center"/>
            </w:pPr>
          </w:p>
        </w:tc>
      </w:tr>
      <w:tr w:rsidR="00F933E8" w14:paraId="1B9DAC63" w14:textId="77777777" w:rsidTr="0025640F">
        <w:tc>
          <w:tcPr>
            <w:tcW w:w="9122" w:type="dxa"/>
            <w:gridSpan w:val="4"/>
            <w:shd w:val="clear" w:color="auto" w:fill="D9D9D9" w:themeFill="background1" w:themeFillShade="D9"/>
            <w:vAlign w:val="center"/>
          </w:tcPr>
          <w:p w14:paraId="4C2498E1" w14:textId="77777777" w:rsidR="00F933E8" w:rsidRPr="00B207B4" w:rsidRDefault="00F933E8" w:rsidP="0025640F">
            <w:pPr>
              <w:rPr>
                <w:b/>
              </w:rPr>
            </w:pPr>
            <w:r>
              <w:rPr>
                <w:b/>
              </w:rPr>
              <w:t>Lack of Money</w:t>
            </w:r>
          </w:p>
        </w:tc>
        <w:tc>
          <w:tcPr>
            <w:tcW w:w="4826" w:type="dxa"/>
            <w:shd w:val="clear" w:color="auto" w:fill="D9D9D9" w:themeFill="background1" w:themeFillShade="D9"/>
          </w:tcPr>
          <w:p w14:paraId="3309D784" w14:textId="77777777" w:rsidR="00F933E8" w:rsidRPr="00B207B4" w:rsidRDefault="00F933E8" w:rsidP="0025640F">
            <w:pPr>
              <w:rPr>
                <w:b/>
              </w:rPr>
            </w:pPr>
          </w:p>
        </w:tc>
      </w:tr>
      <w:tr w:rsidR="00F933E8" w14:paraId="0086B11B" w14:textId="77777777" w:rsidTr="0025640F">
        <w:tc>
          <w:tcPr>
            <w:tcW w:w="6115" w:type="dxa"/>
            <w:vAlign w:val="center"/>
          </w:tcPr>
          <w:p w14:paraId="0AEB05BE" w14:textId="77777777" w:rsidR="00F933E8" w:rsidRPr="009E01AF" w:rsidRDefault="00F933E8" w:rsidP="0025640F">
            <w:pPr>
              <w:rPr>
                <w:sz w:val="18"/>
                <w:szCs w:val="18"/>
              </w:rPr>
            </w:pPr>
            <w:r w:rsidRPr="00B348B9">
              <w:rPr>
                <w:sz w:val="18"/>
                <w:szCs w:val="18"/>
              </w:rPr>
              <w:t>Obtain</w:t>
            </w:r>
            <w:r>
              <w:rPr>
                <w:sz w:val="18"/>
                <w:szCs w:val="18"/>
              </w:rPr>
              <w:t xml:space="preserve"> sufficient</w:t>
            </w:r>
            <w:r w:rsidRPr="00B348B9">
              <w:rPr>
                <w:sz w:val="18"/>
                <w:szCs w:val="18"/>
              </w:rPr>
              <w:t xml:space="preserve"> local currency </w:t>
            </w:r>
            <w:r>
              <w:rPr>
                <w:sz w:val="18"/>
                <w:szCs w:val="18"/>
              </w:rPr>
              <w:t xml:space="preserve">for duration of stay and allow for contingencies </w:t>
            </w:r>
          </w:p>
        </w:tc>
        <w:tc>
          <w:tcPr>
            <w:tcW w:w="982" w:type="dxa"/>
            <w:vAlign w:val="center"/>
          </w:tcPr>
          <w:p w14:paraId="75481134" w14:textId="77777777" w:rsidR="00F933E8" w:rsidRPr="00B207B4" w:rsidRDefault="00F933E8" w:rsidP="0025640F">
            <w:pPr>
              <w:jc w:val="center"/>
              <w:rPr>
                <w:b/>
                <w:u w:val="single"/>
              </w:rPr>
            </w:pPr>
            <w:sdt>
              <w:sdtPr>
                <w:id w:val="-153827494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68C8E728" w14:textId="77777777" w:rsidR="00F933E8" w:rsidRPr="00B207B4" w:rsidRDefault="00F933E8" w:rsidP="0025640F">
            <w:pPr>
              <w:jc w:val="center"/>
              <w:rPr>
                <w:b/>
                <w:u w:val="single"/>
              </w:rPr>
            </w:pPr>
            <w:sdt>
              <w:sdtPr>
                <w:id w:val="5805559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7E58DFB1" w14:textId="77777777" w:rsidR="00F933E8" w:rsidRPr="00B207B4" w:rsidRDefault="00F933E8" w:rsidP="0025640F">
            <w:pPr>
              <w:jc w:val="center"/>
              <w:rPr>
                <w:b/>
                <w:u w:val="single"/>
              </w:rPr>
            </w:pPr>
            <w:sdt>
              <w:sdtPr>
                <w:id w:val="2511675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328A744D" w14:textId="77777777" w:rsidR="00F933E8" w:rsidRDefault="00F933E8" w:rsidP="0025640F">
            <w:pPr>
              <w:jc w:val="center"/>
            </w:pPr>
          </w:p>
          <w:p w14:paraId="049C7023" w14:textId="77777777" w:rsidR="00F933E8" w:rsidRDefault="00F933E8" w:rsidP="0025640F">
            <w:pPr>
              <w:jc w:val="center"/>
            </w:pPr>
          </w:p>
        </w:tc>
      </w:tr>
      <w:tr w:rsidR="00F933E8" w14:paraId="11F2FCCB" w14:textId="77777777" w:rsidTr="0025640F">
        <w:tc>
          <w:tcPr>
            <w:tcW w:w="6115" w:type="dxa"/>
            <w:vAlign w:val="center"/>
          </w:tcPr>
          <w:p w14:paraId="4A4509BD" w14:textId="77777777" w:rsidR="00F933E8" w:rsidRPr="009E01AF" w:rsidRDefault="00F933E8" w:rsidP="0025640F">
            <w:pPr>
              <w:rPr>
                <w:sz w:val="18"/>
                <w:szCs w:val="18"/>
              </w:rPr>
            </w:pPr>
            <w:r>
              <w:rPr>
                <w:sz w:val="18"/>
                <w:szCs w:val="18"/>
              </w:rPr>
              <w:t>Check that credit card</w:t>
            </w:r>
            <w:r w:rsidRPr="00F21F26">
              <w:rPr>
                <w:sz w:val="18"/>
                <w:szCs w:val="18"/>
              </w:rPr>
              <w:t xml:space="preserve"> </w:t>
            </w:r>
            <w:r>
              <w:rPr>
                <w:sz w:val="18"/>
                <w:szCs w:val="18"/>
              </w:rPr>
              <w:t>can be accepted in the country/region and that cash can be obtained via ATM’s</w:t>
            </w:r>
          </w:p>
        </w:tc>
        <w:tc>
          <w:tcPr>
            <w:tcW w:w="982" w:type="dxa"/>
            <w:vAlign w:val="center"/>
          </w:tcPr>
          <w:p w14:paraId="55936297" w14:textId="77777777" w:rsidR="00F933E8" w:rsidRPr="00B207B4" w:rsidRDefault="00F933E8" w:rsidP="0025640F">
            <w:pPr>
              <w:jc w:val="center"/>
              <w:rPr>
                <w:b/>
                <w:u w:val="single"/>
              </w:rPr>
            </w:pPr>
            <w:sdt>
              <w:sdtPr>
                <w:id w:val="-109709437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123A1260" w14:textId="77777777" w:rsidR="00F933E8" w:rsidRPr="00B207B4" w:rsidRDefault="00F933E8" w:rsidP="0025640F">
            <w:pPr>
              <w:jc w:val="center"/>
              <w:rPr>
                <w:b/>
                <w:u w:val="single"/>
              </w:rPr>
            </w:pPr>
            <w:sdt>
              <w:sdtPr>
                <w:id w:val="195643499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58DFA658" w14:textId="77777777" w:rsidR="00F933E8" w:rsidRPr="00B207B4" w:rsidRDefault="00F933E8" w:rsidP="0025640F">
            <w:pPr>
              <w:jc w:val="center"/>
              <w:rPr>
                <w:b/>
                <w:u w:val="single"/>
              </w:rPr>
            </w:pPr>
            <w:sdt>
              <w:sdtPr>
                <w:id w:val="-175850616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16FD6406" w14:textId="77777777" w:rsidR="00F933E8" w:rsidRDefault="00F933E8" w:rsidP="0025640F">
            <w:pPr>
              <w:jc w:val="center"/>
            </w:pPr>
          </w:p>
        </w:tc>
      </w:tr>
      <w:tr w:rsidR="00F933E8" w14:paraId="554668D7" w14:textId="77777777" w:rsidTr="0025640F">
        <w:tc>
          <w:tcPr>
            <w:tcW w:w="9122" w:type="dxa"/>
            <w:gridSpan w:val="4"/>
            <w:shd w:val="clear" w:color="auto" w:fill="D9D9D9" w:themeFill="background1" w:themeFillShade="D9"/>
            <w:vAlign w:val="center"/>
          </w:tcPr>
          <w:p w14:paraId="31D8BD95" w14:textId="77777777" w:rsidR="00F933E8" w:rsidRPr="00B207B4" w:rsidRDefault="00F933E8" w:rsidP="0025640F">
            <w:pPr>
              <w:rPr>
                <w:b/>
              </w:rPr>
            </w:pPr>
            <w:r>
              <w:rPr>
                <w:b/>
              </w:rPr>
              <w:t>Medical</w:t>
            </w:r>
            <w:r w:rsidRPr="00B207B4">
              <w:rPr>
                <w:b/>
              </w:rPr>
              <w:t>/Health</w:t>
            </w:r>
          </w:p>
        </w:tc>
        <w:tc>
          <w:tcPr>
            <w:tcW w:w="4826" w:type="dxa"/>
            <w:shd w:val="clear" w:color="auto" w:fill="D9D9D9" w:themeFill="background1" w:themeFillShade="D9"/>
          </w:tcPr>
          <w:p w14:paraId="62EDBBB1" w14:textId="77777777" w:rsidR="00F933E8" w:rsidRPr="00B207B4" w:rsidRDefault="00F933E8" w:rsidP="0025640F">
            <w:pPr>
              <w:rPr>
                <w:b/>
              </w:rPr>
            </w:pPr>
          </w:p>
        </w:tc>
      </w:tr>
      <w:tr w:rsidR="00F933E8" w14:paraId="567F77BD" w14:textId="77777777" w:rsidTr="0025640F">
        <w:tc>
          <w:tcPr>
            <w:tcW w:w="6115" w:type="dxa"/>
            <w:vAlign w:val="center"/>
          </w:tcPr>
          <w:p w14:paraId="0930DD65" w14:textId="77777777" w:rsidR="00F933E8" w:rsidRPr="00FE15A9" w:rsidRDefault="00F933E8" w:rsidP="0025640F">
            <w:pPr>
              <w:rPr>
                <w:sz w:val="18"/>
                <w:szCs w:val="18"/>
              </w:rPr>
            </w:pPr>
            <w:r w:rsidRPr="00FE15A9">
              <w:rPr>
                <w:sz w:val="18"/>
                <w:szCs w:val="18"/>
              </w:rPr>
              <w:t xml:space="preserve">No known or pre-existing medical conditions </w:t>
            </w:r>
            <w:r>
              <w:rPr>
                <w:sz w:val="18"/>
                <w:szCs w:val="18"/>
              </w:rPr>
              <w:t>which have the potential to affect or impact the traveller’s ability and fitness to travel</w:t>
            </w:r>
          </w:p>
        </w:tc>
        <w:tc>
          <w:tcPr>
            <w:tcW w:w="982" w:type="dxa"/>
            <w:vAlign w:val="center"/>
          </w:tcPr>
          <w:p w14:paraId="32AA24A3" w14:textId="77777777" w:rsidR="00F933E8" w:rsidRPr="00B207B4" w:rsidRDefault="00F933E8" w:rsidP="0025640F">
            <w:pPr>
              <w:jc w:val="center"/>
              <w:rPr>
                <w:b/>
                <w:u w:val="single"/>
              </w:rPr>
            </w:pPr>
            <w:sdt>
              <w:sdtPr>
                <w:id w:val="-29560488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444C5CDA" w14:textId="77777777" w:rsidR="00F933E8" w:rsidRPr="00B207B4" w:rsidRDefault="00F933E8" w:rsidP="0025640F">
            <w:pPr>
              <w:jc w:val="center"/>
              <w:rPr>
                <w:b/>
                <w:u w:val="single"/>
              </w:rPr>
            </w:pPr>
            <w:sdt>
              <w:sdtPr>
                <w:id w:val="-137021429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4092F6A7" w14:textId="77777777" w:rsidR="00F933E8" w:rsidRPr="00B207B4" w:rsidRDefault="00F933E8" w:rsidP="0025640F">
            <w:pPr>
              <w:jc w:val="center"/>
              <w:rPr>
                <w:b/>
                <w:u w:val="single"/>
              </w:rPr>
            </w:pPr>
            <w:sdt>
              <w:sdtPr>
                <w:id w:val="-17126438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610D4E3E" w14:textId="77777777" w:rsidR="00F933E8" w:rsidRDefault="00F933E8" w:rsidP="0025640F">
            <w:pPr>
              <w:jc w:val="center"/>
            </w:pPr>
          </w:p>
        </w:tc>
      </w:tr>
      <w:tr w:rsidR="00F933E8" w14:paraId="26C4F477" w14:textId="77777777" w:rsidTr="0025640F">
        <w:tc>
          <w:tcPr>
            <w:tcW w:w="6115" w:type="dxa"/>
            <w:vAlign w:val="center"/>
          </w:tcPr>
          <w:p w14:paraId="732177FB" w14:textId="77777777" w:rsidR="00F933E8" w:rsidRPr="00DC535C" w:rsidRDefault="00F933E8" w:rsidP="0025640F">
            <w:pPr>
              <w:rPr>
                <w:sz w:val="18"/>
                <w:szCs w:val="18"/>
              </w:rPr>
            </w:pPr>
            <w:r>
              <w:rPr>
                <w:sz w:val="18"/>
                <w:szCs w:val="18"/>
              </w:rPr>
              <w:t xml:space="preserve">Country is not regarded as high risk for diseases, epidemics, etc. </w:t>
            </w:r>
          </w:p>
        </w:tc>
        <w:tc>
          <w:tcPr>
            <w:tcW w:w="982" w:type="dxa"/>
            <w:vAlign w:val="center"/>
          </w:tcPr>
          <w:p w14:paraId="6604CEB8" w14:textId="77777777" w:rsidR="00F933E8" w:rsidRPr="00B207B4" w:rsidRDefault="00F933E8" w:rsidP="0025640F">
            <w:pPr>
              <w:jc w:val="center"/>
              <w:rPr>
                <w:b/>
                <w:u w:val="single"/>
              </w:rPr>
            </w:pPr>
            <w:sdt>
              <w:sdtPr>
                <w:id w:val="-4080008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617B5078" w14:textId="77777777" w:rsidR="00F933E8" w:rsidRPr="00B207B4" w:rsidRDefault="00F933E8" w:rsidP="0025640F">
            <w:pPr>
              <w:jc w:val="center"/>
              <w:rPr>
                <w:b/>
                <w:u w:val="single"/>
              </w:rPr>
            </w:pPr>
            <w:sdt>
              <w:sdtPr>
                <w:id w:val="-78535311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52CAED73" w14:textId="77777777" w:rsidR="00F933E8" w:rsidRPr="00B207B4" w:rsidRDefault="00F933E8" w:rsidP="0025640F">
            <w:pPr>
              <w:jc w:val="center"/>
              <w:rPr>
                <w:b/>
                <w:u w:val="single"/>
              </w:rPr>
            </w:pPr>
            <w:sdt>
              <w:sdtPr>
                <w:id w:val="-83253156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4E043728" w14:textId="77777777" w:rsidR="00F933E8" w:rsidRDefault="00F933E8" w:rsidP="0025640F">
            <w:pPr>
              <w:jc w:val="center"/>
            </w:pPr>
          </w:p>
          <w:p w14:paraId="12C4E655" w14:textId="77777777" w:rsidR="00F933E8" w:rsidRDefault="00F933E8" w:rsidP="0025640F">
            <w:pPr>
              <w:jc w:val="center"/>
            </w:pPr>
          </w:p>
        </w:tc>
      </w:tr>
      <w:tr w:rsidR="00F933E8" w14:paraId="399A0AF3" w14:textId="77777777" w:rsidTr="0025640F">
        <w:tc>
          <w:tcPr>
            <w:tcW w:w="6115" w:type="dxa"/>
            <w:vAlign w:val="center"/>
          </w:tcPr>
          <w:p w14:paraId="6CE34BCD" w14:textId="77777777" w:rsidR="00F933E8" w:rsidRDefault="00F933E8" w:rsidP="0025640F">
            <w:pPr>
              <w:rPr>
                <w:sz w:val="18"/>
                <w:szCs w:val="18"/>
              </w:rPr>
            </w:pPr>
            <w:r>
              <w:rPr>
                <w:sz w:val="18"/>
                <w:szCs w:val="18"/>
              </w:rPr>
              <w:lastRenderedPageBreak/>
              <w:t>Consideration for hygiene standards such as sanity of drinking water and food vendors (</w:t>
            </w:r>
            <w:proofErr w:type="gramStart"/>
            <w:r>
              <w:rPr>
                <w:sz w:val="18"/>
                <w:szCs w:val="18"/>
              </w:rPr>
              <w:t>e.g.</w:t>
            </w:r>
            <w:proofErr w:type="gramEnd"/>
            <w:r>
              <w:rPr>
                <w:sz w:val="18"/>
                <w:szCs w:val="18"/>
              </w:rPr>
              <w:t xml:space="preserve"> only drink bottled water)</w:t>
            </w:r>
          </w:p>
        </w:tc>
        <w:tc>
          <w:tcPr>
            <w:tcW w:w="982" w:type="dxa"/>
            <w:vAlign w:val="center"/>
          </w:tcPr>
          <w:p w14:paraId="66DFD7C1" w14:textId="77777777" w:rsidR="00F933E8" w:rsidRPr="00B207B4" w:rsidRDefault="00F933E8" w:rsidP="0025640F">
            <w:pPr>
              <w:jc w:val="center"/>
              <w:rPr>
                <w:b/>
                <w:u w:val="single"/>
              </w:rPr>
            </w:pPr>
            <w:sdt>
              <w:sdtPr>
                <w:id w:val="-11462017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3464F0B0" w14:textId="77777777" w:rsidR="00F933E8" w:rsidRPr="00B207B4" w:rsidRDefault="00F933E8" w:rsidP="0025640F">
            <w:pPr>
              <w:jc w:val="center"/>
              <w:rPr>
                <w:b/>
                <w:u w:val="single"/>
              </w:rPr>
            </w:pPr>
            <w:sdt>
              <w:sdtPr>
                <w:id w:val="-164596395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1F726728" w14:textId="77777777" w:rsidR="00F933E8" w:rsidRPr="00B207B4" w:rsidRDefault="00F933E8" w:rsidP="0025640F">
            <w:pPr>
              <w:jc w:val="center"/>
              <w:rPr>
                <w:b/>
                <w:u w:val="single"/>
              </w:rPr>
            </w:pPr>
            <w:sdt>
              <w:sdtPr>
                <w:id w:val="130049282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02EC2D7F" w14:textId="77777777" w:rsidR="00F933E8" w:rsidRDefault="00F933E8" w:rsidP="0025640F">
            <w:pPr>
              <w:jc w:val="center"/>
            </w:pPr>
          </w:p>
        </w:tc>
      </w:tr>
      <w:tr w:rsidR="00F933E8" w14:paraId="132C6A7C" w14:textId="77777777" w:rsidTr="0025640F">
        <w:tc>
          <w:tcPr>
            <w:tcW w:w="6115" w:type="dxa"/>
            <w:vAlign w:val="center"/>
          </w:tcPr>
          <w:p w14:paraId="65A2CD64" w14:textId="77777777" w:rsidR="00F933E8" w:rsidRDefault="00F933E8" w:rsidP="0025640F">
            <w:pPr>
              <w:rPr>
                <w:sz w:val="18"/>
                <w:szCs w:val="18"/>
              </w:rPr>
            </w:pPr>
            <w:r>
              <w:rPr>
                <w:sz w:val="18"/>
                <w:szCs w:val="18"/>
              </w:rPr>
              <w:t>Entry requirements for medication considered and addressed</w:t>
            </w:r>
          </w:p>
        </w:tc>
        <w:tc>
          <w:tcPr>
            <w:tcW w:w="982" w:type="dxa"/>
            <w:vAlign w:val="center"/>
          </w:tcPr>
          <w:p w14:paraId="31AE6041" w14:textId="77777777" w:rsidR="00F933E8" w:rsidRPr="00B207B4" w:rsidRDefault="00F933E8" w:rsidP="0025640F">
            <w:pPr>
              <w:jc w:val="center"/>
              <w:rPr>
                <w:b/>
                <w:u w:val="single"/>
              </w:rPr>
            </w:pPr>
            <w:sdt>
              <w:sdtPr>
                <w:id w:val="121439817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09AF58CF" w14:textId="77777777" w:rsidR="00F933E8" w:rsidRPr="00B207B4" w:rsidRDefault="00F933E8" w:rsidP="0025640F">
            <w:pPr>
              <w:jc w:val="center"/>
              <w:rPr>
                <w:b/>
                <w:u w:val="single"/>
              </w:rPr>
            </w:pPr>
            <w:sdt>
              <w:sdtPr>
                <w:id w:val="47441033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26EEC3B5" w14:textId="77777777" w:rsidR="00F933E8" w:rsidRPr="00B207B4" w:rsidRDefault="00F933E8" w:rsidP="0025640F">
            <w:pPr>
              <w:jc w:val="center"/>
              <w:rPr>
                <w:b/>
                <w:u w:val="single"/>
              </w:rPr>
            </w:pPr>
            <w:sdt>
              <w:sdtPr>
                <w:id w:val="-7729022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30D6CDAC" w14:textId="77777777" w:rsidR="00F933E8" w:rsidRDefault="00F933E8" w:rsidP="0025640F">
            <w:pPr>
              <w:jc w:val="center"/>
            </w:pPr>
          </w:p>
          <w:p w14:paraId="3B9D0DEF" w14:textId="77777777" w:rsidR="00F933E8" w:rsidRDefault="00F933E8" w:rsidP="0025640F">
            <w:pPr>
              <w:jc w:val="center"/>
            </w:pPr>
          </w:p>
        </w:tc>
      </w:tr>
      <w:tr w:rsidR="00F933E8" w14:paraId="1BD531E8" w14:textId="77777777" w:rsidTr="0025640F">
        <w:tc>
          <w:tcPr>
            <w:tcW w:w="6115" w:type="dxa"/>
            <w:vAlign w:val="center"/>
          </w:tcPr>
          <w:p w14:paraId="29FDD6AA" w14:textId="77777777" w:rsidR="00F933E8" w:rsidRPr="00FE15A9" w:rsidRDefault="00F933E8" w:rsidP="0025640F">
            <w:pPr>
              <w:rPr>
                <w:sz w:val="18"/>
                <w:szCs w:val="18"/>
              </w:rPr>
            </w:pPr>
            <w:r>
              <w:rPr>
                <w:sz w:val="18"/>
                <w:szCs w:val="18"/>
              </w:rPr>
              <w:t>Adequate supply of essential prescription and other medication to be carried, accompanied with GP letter justifying quantity and type of medication</w:t>
            </w:r>
          </w:p>
        </w:tc>
        <w:tc>
          <w:tcPr>
            <w:tcW w:w="982" w:type="dxa"/>
            <w:vAlign w:val="center"/>
          </w:tcPr>
          <w:p w14:paraId="0A20F368" w14:textId="77777777" w:rsidR="00F933E8" w:rsidRPr="00B207B4" w:rsidRDefault="00F933E8" w:rsidP="0025640F">
            <w:pPr>
              <w:jc w:val="center"/>
              <w:rPr>
                <w:b/>
                <w:u w:val="single"/>
              </w:rPr>
            </w:pPr>
            <w:sdt>
              <w:sdtPr>
                <w:id w:val="-10856071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2D268060" w14:textId="77777777" w:rsidR="00F933E8" w:rsidRPr="00B207B4" w:rsidRDefault="00F933E8" w:rsidP="0025640F">
            <w:pPr>
              <w:jc w:val="center"/>
              <w:rPr>
                <w:b/>
                <w:u w:val="single"/>
              </w:rPr>
            </w:pPr>
            <w:sdt>
              <w:sdtPr>
                <w:id w:val="-176692108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3917A111" w14:textId="77777777" w:rsidR="00F933E8" w:rsidRPr="00B207B4" w:rsidRDefault="00F933E8" w:rsidP="0025640F">
            <w:pPr>
              <w:jc w:val="center"/>
              <w:rPr>
                <w:b/>
                <w:u w:val="single"/>
              </w:rPr>
            </w:pPr>
            <w:sdt>
              <w:sdtPr>
                <w:id w:val="-97992507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5A8AD9DF" w14:textId="77777777" w:rsidR="00F933E8" w:rsidRDefault="00F933E8" w:rsidP="0025640F">
            <w:pPr>
              <w:jc w:val="center"/>
            </w:pPr>
          </w:p>
        </w:tc>
      </w:tr>
      <w:tr w:rsidR="00F933E8" w14:paraId="5B104679" w14:textId="77777777" w:rsidTr="0025640F">
        <w:tc>
          <w:tcPr>
            <w:tcW w:w="6115" w:type="dxa"/>
            <w:vAlign w:val="center"/>
          </w:tcPr>
          <w:p w14:paraId="5CE8485A" w14:textId="77777777" w:rsidR="00F933E8" w:rsidRDefault="00F933E8" w:rsidP="0025640F">
            <w:pPr>
              <w:rPr>
                <w:sz w:val="18"/>
                <w:szCs w:val="18"/>
              </w:rPr>
            </w:pPr>
            <w:r>
              <w:rPr>
                <w:sz w:val="18"/>
                <w:szCs w:val="18"/>
              </w:rPr>
              <w:t>Nearest medical facility researched</w:t>
            </w:r>
          </w:p>
        </w:tc>
        <w:tc>
          <w:tcPr>
            <w:tcW w:w="982" w:type="dxa"/>
            <w:vAlign w:val="center"/>
          </w:tcPr>
          <w:p w14:paraId="562C91F1" w14:textId="77777777" w:rsidR="00F933E8" w:rsidRDefault="00F933E8" w:rsidP="0025640F">
            <w:pPr>
              <w:jc w:val="center"/>
            </w:pPr>
            <w:sdt>
              <w:sdtPr>
                <w:id w:val="10089492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vAlign w:val="center"/>
          </w:tcPr>
          <w:p w14:paraId="06E79DF3" w14:textId="77777777" w:rsidR="00F933E8" w:rsidRDefault="00F933E8" w:rsidP="0025640F">
            <w:pPr>
              <w:jc w:val="center"/>
            </w:pPr>
            <w:sdt>
              <w:sdtPr>
                <w:id w:val="-21418025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44" w:type="dxa"/>
            <w:vAlign w:val="center"/>
          </w:tcPr>
          <w:p w14:paraId="7EA32D1E" w14:textId="77777777" w:rsidR="00F933E8" w:rsidRDefault="00F933E8" w:rsidP="0025640F">
            <w:pPr>
              <w:jc w:val="center"/>
            </w:pPr>
            <w:sdt>
              <w:sdtPr>
                <w:id w:val="18421973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826" w:type="dxa"/>
          </w:tcPr>
          <w:p w14:paraId="5506E0CB" w14:textId="77777777" w:rsidR="00F933E8" w:rsidRDefault="00F933E8" w:rsidP="0025640F">
            <w:pPr>
              <w:jc w:val="center"/>
            </w:pPr>
          </w:p>
          <w:p w14:paraId="03EAA032" w14:textId="77777777" w:rsidR="00F933E8" w:rsidRDefault="00F933E8" w:rsidP="0025640F">
            <w:pPr>
              <w:jc w:val="center"/>
            </w:pPr>
          </w:p>
        </w:tc>
      </w:tr>
      <w:tr w:rsidR="00F933E8" w14:paraId="6C084597" w14:textId="77777777" w:rsidTr="0025640F">
        <w:tc>
          <w:tcPr>
            <w:tcW w:w="9122" w:type="dxa"/>
            <w:gridSpan w:val="4"/>
            <w:shd w:val="clear" w:color="auto" w:fill="D9D9D9" w:themeFill="background1" w:themeFillShade="D9"/>
            <w:vAlign w:val="center"/>
          </w:tcPr>
          <w:p w14:paraId="1A6C8586" w14:textId="77777777" w:rsidR="00F933E8" w:rsidRPr="00B207B4" w:rsidRDefault="00F933E8" w:rsidP="0025640F">
            <w:pPr>
              <w:rPr>
                <w:b/>
              </w:rPr>
            </w:pPr>
            <w:r w:rsidRPr="00B207B4">
              <w:rPr>
                <w:b/>
              </w:rPr>
              <w:t>E</w:t>
            </w:r>
            <w:r>
              <w:rPr>
                <w:b/>
              </w:rPr>
              <w:t>nvironmental</w:t>
            </w:r>
          </w:p>
        </w:tc>
        <w:tc>
          <w:tcPr>
            <w:tcW w:w="4826" w:type="dxa"/>
            <w:shd w:val="clear" w:color="auto" w:fill="D9D9D9" w:themeFill="background1" w:themeFillShade="D9"/>
          </w:tcPr>
          <w:p w14:paraId="504B18EE" w14:textId="77777777" w:rsidR="00F933E8" w:rsidRPr="00B207B4" w:rsidRDefault="00F933E8" w:rsidP="0025640F">
            <w:pPr>
              <w:rPr>
                <w:b/>
              </w:rPr>
            </w:pPr>
          </w:p>
        </w:tc>
      </w:tr>
      <w:tr w:rsidR="00F933E8" w14:paraId="44EF3DA8" w14:textId="77777777" w:rsidTr="0025640F">
        <w:tc>
          <w:tcPr>
            <w:tcW w:w="6115" w:type="dxa"/>
            <w:vAlign w:val="center"/>
          </w:tcPr>
          <w:p w14:paraId="1462979C" w14:textId="77777777" w:rsidR="00F933E8" w:rsidRPr="00006FE0" w:rsidRDefault="00F933E8" w:rsidP="0025640F">
            <w:pPr>
              <w:rPr>
                <w:sz w:val="18"/>
                <w:szCs w:val="18"/>
              </w:rPr>
            </w:pPr>
            <w:r>
              <w:rPr>
                <w:sz w:val="18"/>
                <w:szCs w:val="18"/>
              </w:rPr>
              <w:t xml:space="preserve">Have you researched risks of environmental activity including seismic, storm </w:t>
            </w:r>
            <w:proofErr w:type="gramStart"/>
            <w:r>
              <w:rPr>
                <w:sz w:val="18"/>
                <w:szCs w:val="18"/>
              </w:rPr>
              <w:t>and  climate</w:t>
            </w:r>
            <w:proofErr w:type="gramEnd"/>
            <w:r>
              <w:rPr>
                <w:sz w:val="18"/>
                <w:szCs w:val="18"/>
              </w:rPr>
              <w:t>?</w:t>
            </w:r>
          </w:p>
        </w:tc>
        <w:tc>
          <w:tcPr>
            <w:tcW w:w="982" w:type="dxa"/>
            <w:vAlign w:val="center"/>
          </w:tcPr>
          <w:p w14:paraId="255F08ED" w14:textId="77777777" w:rsidR="00F933E8" w:rsidRPr="00B207B4" w:rsidRDefault="00F933E8" w:rsidP="0025640F">
            <w:pPr>
              <w:jc w:val="center"/>
              <w:rPr>
                <w:b/>
                <w:u w:val="single"/>
              </w:rPr>
            </w:pPr>
            <w:sdt>
              <w:sdtPr>
                <w:id w:val="90958222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49E629FD" w14:textId="77777777" w:rsidR="00F933E8" w:rsidRPr="00B207B4" w:rsidRDefault="00F933E8" w:rsidP="0025640F">
            <w:pPr>
              <w:jc w:val="center"/>
              <w:rPr>
                <w:b/>
                <w:u w:val="single"/>
              </w:rPr>
            </w:pPr>
            <w:sdt>
              <w:sdtPr>
                <w:id w:val="-195655232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1DE5AA1A" w14:textId="77777777" w:rsidR="00F933E8" w:rsidRPr="00B207B4" w:rsidRDefault="00F933E8" w:rsidP="0025640F">
            <w:pPr>
              <w:jc w:val="center"/>
              <w:rPr>
                <w:b/>
                <w:u w:val="single"/>
              </w:rPr>
            </w:pPr>
            <w:sdt>
              <w:sdtPr>
                <w:id w:val="65325978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0EBB5D19" w14:textId="77777777" w:rsidR="00F933E8" w:rsidRDefault="00F933E8" w:rsidP="0025640F">
            <w:pPr>
              <w:jc w:val="center"/>
            </w:pPr>
          </w:p>
        </w:tc>
      </w:tr>
      <w:tr w:rsidR="00F933E8" w14:paraId="39281AFC" w14:textId="77777777" w:rsidTr="0025640F">
        <w:tc>
          <w:tcPr>
            <w:tcW w:w="6115" w:type="dxa"/>
            <w:vAlign w:val="center"/>
          </w:tcPr>
          <w:p w14:paraId="291D2B00" w14:textId="77777777" w:rsidR="00F933E8" w:rsidRPr="00006FE0" w:rsidRDefault="00F933E8" w:rsidP="0025640F">
            <w:pPr>
              <w:rPr>
                <w:sz w:val="18"/>
                <w:szCs w:val="18"/>
              </w:rPr>
            </w:pPr>
            <w:r>
              <w:rPr>
                <w:sz w:val="18"/>
                <w:szCs w:val="18"/>
              </w:rPr>
              <w:t xml:space="preserve">Is the location remote? </w:t>
            </w:r>
          </w:p>
        </w:tc>
        <w:tc>
          <w:tcPr>
            <w:tcW w:w="982" w:type="dxa"/>
            <w:vAlign w:val="center"/>
          </w:tcPr>
          <w:p w14:paraId="5F077817" w14:textId="77777777" w:rsidR="00F933E8" w:rsidRPr="00B207B4" w:rsidRDefault="00F933E8" w:rsidP="0025640F">
            <w:pPr>
              <w:jc w:val="center"/>
              <w:rPr>
                <w:b/>
                <w:u w:val="single"/>
              </w:rPr>
            </w:pPr>
            <w:sdt>
              <w:sdtPr>
                <w:id w:val="83896281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3C96E312" w14:textId="77777777" w:rsidR="00F933E8" w:rsidRPr="00B207B4" w:rsidRDefault="00F933E8" w:rsidP="0025640F">
            <w:pPr>
              <w:jc w:val="center"/>
              <w:rPr>
                <w:b/>
                <w:u w:val="single"/>
              </w:rPr>
            </w:pPr>
            <w:sdt>
              <w:sdtPr>
                <w:id w:val="-167125367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039205C8" w14:textId="77777777" w:rsidR="00F933E8" w:rsidRPr="00B207B4" w:rsidRDefault="00F933E8" w:rsidP="0025640F">
            <w:pPr>
              <w:jc w:val="center"/>
              <w:rPr>
                <w:b/>
                <w:u w:val="single"/>
              </w:rPr>
            </w:pPr>
            <w:sdt>
              <w:sdtPr>
                <w:id w:val="202628346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13F46DC6" w14:textId="77777777" w:rsidR="00F933E8" w:rsidRDefault="00F933E8" w:rsidP="0025640F">
            <w:pPr>
              <w:jc w:val="center"/>
            </w:pPr>
          </w:p>
          <w:p w14:paraId="23240D8A" w14:textId="77777777" w:rsidR="00F933E8" w:rsidRDefault="00F933E8" w:rsidP="0025640F">
            <w:pPr>
              <w:jc w:val="center"/>
            </w:pPr>
          </w:p>
        </w:tc>
      </w:tr>
      <w:tr w:rsidR="00F933E8" w14:paraId="2BBEE0D2" w14:textId="77777777" w:rsidTr="0025640F">
        <w:tc>
          <w:tcPr>
            <w:tcW w:w="6115" w:type="dxa"/>
            <w:vAlign w:val="center"/>
          </w:tcPr>
          <w:p w14:paraId="52A003B2" w14:textId="77777777" w:rsidR="00F933E8" w:rsidRPr="00326783" w:rsidRDefault="00F933E8" w:rsidP="0025640F">
            <w:pPr>
              <w:rPr>
                <w:sz w:val="18"/>
                <w:szCs w:val="18"/>
              </w:rPr>
            </w:pPr>
            <w:r>
              <w:rPr>
                <w:sz w:val="18"/>
                <w:szCs w:val="18"/>
              </w:rPr>
              <w:t>Are there any altitude risks that need to be considered?</w:t>
            </w:r>
          </w:p>
        </w:tc>
        <w:tc>
          <w:tcPr>
            <w:tcW w:w="982" w:type="dxa"/>
            <w:vAlign w:val="center"/>
          </w:tcPr>
          <w:p w14:paraId="5FBAAECF" w14:textId="77777777" w:rsidR="00F933E8" w:rsidRPr="00B207B4" w:rsidRDefault="00F933E8" w:rsidP="0025640F">
            <w:pPr>
              <w:jc w:val="center"/>
              <w:rPr>
                <w:b/>
                <w:u w:val="single"/>
              </w:rPr>
            </w:pPr>
            <w:sdt>
              <w:sdtPr>
                <w:id w:val="19027559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17D131AA" w14:textId="77777777" w:rsidR="00F933E8" w:rsidRPr="00B207B4" w:rsidRDefault="00F933E8" w:rsidP="0025640F">
            <w:pPr>
              <w:jc w:val="center"/>
              <w:rPr>
                <w:b/>
                <w:u w:val="single"/>
              </w:rPr>
            </w:pPr>
            <w:sdt>
              <w:sdtPr>
                <w:id w:val="-130545763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4F6B00E7" w14:textId="77777777" w:rsidR="00F933E8" w:rsidRPr="00B207B4" w:rsidRDefault="00F933E8" w:rsidP="0025640F">
            <w:pPr>
              <w:jc w:val="center"/>
              <w:rPr>
                <w:b/>
                <w:u w:val="single"/>
              </w:rPr>
            </w:pPr>
            <w:sdt>
              <w:sdtPr>
                <w:id w:val="-23941738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570E75F5" w14:textId="77777777" w:rsidR="00F933E8" w:rsidRDefault="00F933E8" w:rsidP="0025640F">
            <w:pPr>
              <w:jc w:val="center"/>
            </w:pPr>
          </w:p>
          <w:p w14:paraId="60D02240" w14:textId="77777777" w:rsidR="00F933E8" w:rsidRDefault="00F933E8" w:rsidP="0025640F">
            <w:pPr>
              <w:jc w:val="center"/>
            </w:pPr>
          </w:p>
        </w:tc>
      </w:tr>
      <w:tr w:rsidR="00F933E8" w14:paraId="0863DD4B" w14:textId="77777777" w:rsidTr="0025640F">
        <w:tc>
          <w:tcPr>
            <w:tcW w:w="6115" w:type="dxa"/>
            <w:vAlign w:val="center"/>
          </w:tcPr>
          <w:p w14:paraId="54C39D86" w14:textId="77777777" w:rsidR="00F933E8" w:rsidRDefault="00F933E8" w:rsidP="0025640F">
            <w:pPr>
              <w:rPr>
                <w:sz w:val="18"/>
                <w:szCs w:val="18"/>
              </w:rPr>
            </w:pPr>
            <w:r>
              <w:rPr>
                <w:sz w:val="18"/>
                <w:szCs w:val="18"/>
              </w:rPr>
              <w:t xml:space="preserve">Are there any </w:t>
            </w:r>
            <w:proofErr w:type="gramStart"/>
            <w:r>
              <w:rPr>
                <w:sz w:val="18"/>
                <w:szCs w:val="18"/>
              </w:rPr>
              <w:t>man made</w:t>
            </w:r>
            <w:proofErr w:type="gramEnd"/>
            <w:r>
              <w:rPr>
                <w:sz w:val="18"/>
                <w:szCs w:val="18"/>
              </w:rPr>
              <w:t xml:space="preserve"> issues that need to be considered?</w:t>
            </w:r>
          </w:p>
        </w:tc>
        <w:tc>
          <w:tcPr>
            <w:tcW w:w="982" w:type="dxa"/>
            <w:vAlign w:val="center"/>
          </w:tcPr>
          <w:p w14:paraId="6F7EF139" w14:textId="77777777" w:rsidR="00F933E8" w:rsidRPr="00B207B4" w:rsidRDefault="00F933E8" w:rsidP="0025640F">
            <w:pPr>
              <w:jc w:val="center"/>
              <w:rPr>
                <w:b/>
                <w:u w:val="single"/>
              </w:rPr>
            </w:pPr>
            <w:sdt>
              <w:sdtPr>
                <w:id w:val="-108683964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73F905D9" w14:textId="77777777" w:rsidR="00F933E8" w:rsidRPr="00B207B4" w:rsidRDefault="00F933E8" w:rsidP="0025640F">
            <w:pPr>
              <w:jc w:val="center"/>
              <w:rPr>
                <w:b/>
                <w:u w:val="single"/>
              </w:rPr>
            </w:pPr>
            <w:sdt>
              <w:sdtPr>
                <w:id w:val="-136790674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336256A3" w14:textId="77777777" w:rsidR="00F933E8" w:rsidRPr="00B207B4" w:rsidRDefault="00F933E8" w:rsidP="0025640F">
            <w:pPr>
              <w:jc w:val="center"/>
              <w:rPr>
                <w:b/>
                <w:u w:val="single"/>
              </w:rPr>
            </w:pPr>
            <w:sdt>
              <w:sdtPr>
                <w:id w:val="-158275167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5EA267FB" w14:textId="77777777" w:rsidR="00F933E8" w:rsidRDefault="00F933E8" w:rsidP="0025640F">
            <w:pPr>
              <w:jc w:val="center"/>
            </w:pPr>
          </w:p>
          <w:p w14:paraId="177BEDF0" w14:textId="77777777" w:rsidR="00F933E8" w:rsidRDefault="00F933E8" w:rsidP="0025640F">
            <w:pPr>
              <w:jc w:val="center"/>
            </w:pPr>
          </w:p>
        </w:tc>
      </w:tr>
      <w:tr w:rsidR="00F933E8" w14:paraId="160E0358" w14:textId="77777777" w:rsidTr="0025640F">
        <w:trPr>
          <w:trHeight w:val="365"/>
        </w:trPr>
        <w:tc>
          <w:tcPr>
            <w:tcW w:w="9122" w:type="dxa"/>
            <w:gridSpan w:val="4"/>
            <w:shd w:val="clear" w:color="auto" w:fill="D9D9D9" w:themeFill="background1" w:themeFillShade="D9"/>
            <w:vAlign w:val="center"/>
          </w:tcPr>
          <w:p w14:paraId="7A2D3632" w14:textId="77777777" w:rsidR="00F933E8" w:rsidRPr="00B207B4" w:rsidRDefault="00F933E8" w:rsidP="0025640F">
            <w:pPr>
              <w:rPr>
                <w:b/>
              </w:rPr>
            </w:pPr>
            <w:r>
              <w:rPr>
                <w:b/>
              </w:rPr>
              <w:t>Accommodation</w:t>
            </w:r>
          </w:p>
        </w:tc>
        <w:tc>
          <w:tcPr>
            <w:tcW w:w="4826" w:type="dxa"/>
            <w:shd w:val="clear" w:color="auto" w:fill="D9D9D9" w:themeFill="background1" w:themeFillShade="D9"/>
          </w:tcPr>
          <w:p w14:paraId="338525F5" w14:textId="77777777" w:rsidR="00F933E8" w:rsidRPr="00B207B4" w:rsidRDefault="00F933E8" w:rsidP="0025640F">
            <w:pPr>
              <w:rPr>
                <w:b/>
              </w:rPr>
            </w:pPr>
          </w:p>
        </w:tc>
      </w:tr>
      <w:tr w:rsidR="00F933E8" w14:paraId="5CE17E96" w14:textId="77777777" w:rsidTr="0025640F">
        <w:tc>
          <w:tcPr>
            <w:tcW w:w="6115" w:type="dxa"/>
            <w:vAlign w:val="center"/>
          </w:tcPr>
          <w:p w14:paraId="32A30A8E" w14:textId="77777777" w:rsidR="00F933E8" w:rsidRPr="00326783" w:rsidRDefault="00F933E8" w:rsidP="0025640F">
            <w:pPr>
              <w:rPr>
                <w:sz w:val="18"/>
                <w:szCs w:val="18"/>
              </w:rPr>
            </w:pPr>
            <w:r>
              <w:rPr>
                <w:sz w:val="18"/>
                <w:szCs w:val="18"/>
              </w:rPr>
              <w:t>Accommodation health, and safety standards have been checked</w:t>
            </w:r>
          </w:p>
        </w:tc>
        <w:tc>
          <w:tcPr>
            <w:tcW w:w="982" w:type="dxa"/>
            <w:vAlign w:val="center"/>
          </w:tcPr>
          <w:p w14:paraId="33D8BD48" w14:textId="77777777" w:rsidR="00F933E8" w:rsidRPr="00B207B4" w:rsidRDefault="00F933E8" w:rsidP="0025640F">
            <w:pPr>
              <w:jc w:val="center"/>
              <w:rPr>
                <w:b/>
                <w:u w:val="single"/>
              </w:rPr>
            </w:pPr>
            <w:sdt>
              <w:sdtPr>
                <w:id w:val="63652962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1CE248E0" w14:textId="77777777" w:rsidR="00F933E8" w:rsidRPr="00B207B4" w:rsidRDefault="00F933E8" w:rsidP="0025640F">
            <w:pPr>
              <w:jc w:val="center"/>
              <w:rPr>
                <w:b/>
                <w:u w:val="single"/>
              </w:rPr>
            </w:pPr>
            <w:sdt>
              <w:sdtPr>
                <w:id w:val="-47036875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30128B6C" w14:textId="77777777" w:rsidR="00F933E8" w:rsidRPr="00B207B4" w:rsidRDefault="00F933E8" w:rsidP="0025640F">
            <w:pPr>
              <w:jc w:val="center"/>
              <w:rPr>
                <w:b/>
                <w:u w:val="single"/>
              </w:rPr>
            </w:pPr>
            <w:sdt>
              <w:sdtPr>
                <w:id w:val="144526223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527B841A" w14:textId="77777777" w:rsidR="00F933E8" w:rsidRDefault="00F933E8" w:rsidP="0025640F">
            <w:pPr>
              <w:jc w:val="center"/>
            </w:pPr>
          </w:p>
          <w:p w14:paraId="6787B96D" w14:textId="77777777" w:rsidR="00F933E8" w:rsidRDefault="00F933E8" w:rsidP="0025640F">
            <w:pPr>
              <w:jc w:val="center"/>
            </w:pPr>
          </w:p>
        </w:tc>
      </w:tr>
      <w:tr w:rsidR="00F933E8" w14:paraId="02CD98A2" w14:textId="77777777" w:rsidTr="0025640F">
        <w:tc>
          <w:tcPr>
            <w:tcW w:w="6115" w:type="dxa"/>
            <w:vAlign w:val="center"/>
          </w:tcPr>
          <w:p w14:paraId="51C22139" w14:textId="77777777" w:rsidR="00F933E8" w:rsidRPr="0080217F" w:rsidRDefault="00F933E8" w:rsidP="0025640F">
            <w:pPr>
              <w:rPr>
                <w:sz w:val="18"/>
                <w:szCs w:val="18"/>
              </w:rPr>
            </w:pPr>
            <w:r>
              <w:rPr>
                <w:sz w:val="18"/>
                <w:szCs w:val="18"/>
              </w:rPr>
              <w:t>Accommodation hygiene standards have been checked</w:t>
            </w:r>
          </w:p>
        </w:tc>
        <w:tc>
          <w:tcPr>
            <w:tcW w:w="982" w:type="dxa"/>
            <w:vAlign w:val="center"/>
          </w:tcPr>
          <w:p w14:paraId="1F8174A8" w14:textId="77777777" w:rsidR="00F933E8" w:rsidRPr="00B207B4" w:rsidRDefault="00F933E8" w:rsidP="0025640F">
            <w:pPr>
              <w:jc w:val="center"/>
              <w:rPr>
                <w:b/>
                <w:u w:val="single"/>
              </w:rPr>
            </w:pPr>
            <w:sdt>
              <w:sdtPr>
                <w:id w:val="-201273939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4465088E" w14:textId="77777777" w:rsidR="00F933E8" w:rsidRPr="00B207B4" w:rsidRDefault="00F933E8" w:rsidP="0025640F">
            <w:pPr>
              <w:jc w:val="center"/>
              <w:rPr>
                <w:b/>
                <w:u w:val="single"/>
              </w:rPr>
            </w:pPr>
            <w:sdt>
              <w:sdtPr>
                <w:id w:val="84421263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7305F9E9" w14:textId="77777777" w:rsidR="00F933E8" w:rsidRPr="00B207B4" w:rsidRDefault="00F933E8" w:rsidP="0025640F">
            <w:pPr>
              <w:jc w:val="center"/>
              <w:rPr>
                <w:b/>
                <w:u w:val="single"/>
              </w:rPr>
            </w:pPr>
            <w:sdt>
              <w:sdtPr>
                <w:id w:val="161425097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4751670A" w14:textId="77777777" w:rsidR="00F933E8" w:rsidRDefault="00F933E8" w:rsidP="0025640F">
            <w:pPr>
              <w:jc w:val="center"/>
            </w:pPr>
          </w:p>
          <w:p w14:paraId="18EACD2B" w14:textId="77777777" w:rsidR="00F933E8" w:rsidRDefault="00F933E8" w:rsidP="0025640F">
            <w:pPr>
              <w:jc w:val="center"/>
            </w:pPr>
          </w:p>
        </w:tc>
      </w:tr>
      <w:tr w:rsidR="00F933E8" w14:paraId="0C95FF56" w14:textId="77777777" w:rsidTr="0025640F">
        <w:tc>
          <w:tcPr>
            <w:tcW w:w="6115" w:type="dxa"/>
            <w:vAlign w:val="center"/>
          </w:tcPr>
          <w:p w14:paraId="24652032" w14:textId="77777777" w:rsidR="00F933E8" w:rsidRDefault="00F933E8" w:rsidP="0025640F">
            <w:pPr>
              <w:rPr>
                <w:sz w:val="18"/>
                <w:szCs w:val="18"/>
              </w:rPr>
            </w:pPr>
          </w:p>
          <w:p w14:paraId="5690F17C" w14:textId="77777777" w:rsidR="00F933E8" w:rsidRDefault="00F933E8" w:rsidP="0025640F">
            <w:pPr>
              <w:rPr>
                <w:sz w:val="18"/>
                <w:szCs w:val="18"/>
              </w:rPr>
            </w:pPr>
            <w:r>
              <w:rPr>
                <w:sz w:val="18"/>
                <w:szCs w:val="18"/>
              </w:rPr>
              <w:t xml:space="preserve">Fire safety standards have been </w:t>
            </w:r>
            <w:proofErr w:type="gramStart"/>
            <w:r>
              <w:rPr>
                <w:sz w:val="18"/>
                <w:szCs w:val="18"/>
              </w:rPr>
              <w:t>checked</w:t>
            </w:r>
            <w:proofErr w:type="gramEnd"/>
          </w:p>
          <w:p w14:paraId="118D124B" w14:textId="77777777" w:rsidR="00F933E8" w:rsidRPr="00B348B9" w:rsidRDefault="00F933E8" w:rsidP="0025640F">
            <w:pPr>
              <w:rPr>
                <w:sz w:val="18"/>
                <w:szCs w:val="18"/>
              </w:rPr>
            </w:pPr>
          </w:p>
        </w:tc>
        <w:tc>
          <w:tcPr>
            <w:tcW w:w="982" w:type="dxa"/>
            <w:vAlign w:val="center"/>
          </w:tcPr>
          <w:p w14:paraId="6C037E77" w14:textId="77777777" w:rsidR="00F933E8" w:rsidRPr="00B207B4" w:rsidRDefault="00F933E8" w:rsidP="0025640F">
            <w:pPr>
              <w:jc w:val="center"/>
              <w:rPr>
                <w:b/>
                <w:u w:val="single"/>
              </w:rPr>
            </w:pPr>
            <w:sdt>
              <w:sdtPr>
                <w:id w:val="77552499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5D179669" w14:textId="77777777" w:rsidR="00F933E8" w:rsidRPr="00B207B4" w:rsidRDefault="00F933E8" w:rsidP="0025640F">
            <w:pPr>
              <w:jc w:val="center"/>
              <w:rPr>
                <w:b/>
                <w:u w:val="single"/>
              </w:rPr>
            </w:pPr>
            <w:sdt>
              <w:sdtPr>
                <w:id w:val="189131104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6CF22BA9" w14:textId="77777777" w:rsidR="00F933E8" w:rsidRPr="00B207B4" w:rsidRDefault="00F933E8" w:rsidP="0025640F">
            <w:pPr>
              <w:jc w:val="center"/>
              <w:rPr>
                <w:b/>
                <w:u w:val="single"/>
              </w:rPr>
            </w:pPr>
            <w:sdt>
              <w:sdtPr>
                <w:id w:val="157246201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2181D35B" w14:textId="77777777" w:rsidR="00F933E8" w:rsidRDefault="00F933E8" w:rsidP="0025640F">
            <w:pPr>
              <w:jc w:val="center"/>
            </w:pPr>
          </w:p>
        </w:tc>
      </w:tr>
      <w:tr w:rsidR="00F933E8" w14:paraId="330D5D62" w14:textId="77777777" w:rsidTr="0025640F">
        <w:tc>
          <w:tcPr>
            <w:tcW w:w="6115" w:type="dxa"/>
            <w:vAlign w:val="center"/>
          </w:tcPr>
          <w:p w14:paraId="71713F56" w14:textId="77777777" w:rsidR="00F933E8" w:rsidRDefault="00F933E8" w:rsidP="0025640F">
            <w:pPr>
              <w:rPr>
                <w:sz w:val="18"/>
                <w:szCs w:val="18"/>
              </w:rPr>
            </w:pPr>
            <w:r>
              <w:rPr>
                <w:sz w:val="18"/>
                <w:szCs w:val="18"/>
              </w:rPr>
              <w:lastRenderedPageBreak/>
              <w:t>Doors to be locked at night and when away during the day, and r</w:t>
            </w:r>
            <w:r w:rsidRPr="009C4311">
              <w:rPr>
                <w:sz w:val="18"/>
                <w:szCs w:val="18"/>
              </w:rPr>
              <w:t xml:space="preserve">emain vigilant when arriving, leaving and answering </w:t>
            </w:r>
            <w:proofErr w:type="gramStart"/>
            <w:r w:rsidRPr="009C4311">
              <w:rPr>
                <w:sz w:val="18"/>
                <w:szCs w:val="18"/>
              </w:rPr>
              <w:t>doors</w:t>
            </w:r>
            <w:proofErr w:type="gramEnd"/>
          </w:p>
          <w:p w14:paraId="2097AFD2" w14:textId="77777777" w:rsidR="00F933E8" w:rsidRPr="00F21F26" w:rsidRDefault="00F933E8" w:rsidP="0025640F">
            <w:pPr>
              <w:rPr>
                <w:sz w:val="18"/>
                <w:szCs w:val="18"/>
              </w:rPr>
            </w:pPr>
          </w:p>
        </w:tc>
        <w:tc>
          <w:tcPr>
            <w:tcW w:w="982" w:type="dxa"/>
            <w:vAlign w:val="center"/>
          </w:tcPr>
          <w:p w14:paraId="7640BC37" w14:textId="77777777" w:rsidR="00F933E8" w:rsidRPr="00B207B4" w:rsidRDefault="00F933E8" w:rsidP="0025640F">
            <w:pPr>
              <w:jc w:val="center"/>
              <w:rPr>
                <w:b/>
                <w:u w:val="single"/>
              </w:rPr>
            </w:pPr>
            <w:sdt>
              <w:sdtPr>
                <w:id w:val="148157785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2C817B46" w14:textId="77777777" w:rsidR="00F933E8" w:rsidRPr="00B207B4" w:rsidRDefault="00F933E8" w:rsidP="0025640F">
            <w:pPr>
              <w:jc w:val="center"/>
              <w:rPr>
                <w:b/>
                <w:u w:val="single"/>
              </w:rPr>
            </w:pPr>
            <w:sdt>
              <w:sdtPr>
                <w:id w:val="-36143924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7E62F87A" w14:textId="77777777" w:rsidR="00F933E8" w:rsidRPr="00B207B4" w:rsidRDefault="00F933E8" w:rsidP="0025640F">
            <w:pPr>
              <w:jc w:val="center"/>
              <w:rPr>
                <w:b/>
                <w:u w:val="single"/>
              </w:rPr>
            </w:pPr>
            <w:sdt>
              <w:sdtPr>
                <w:id w:val="210205859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35E36E89" w14:textId="77777777" w:rsidR="00F933E8" w:rsidRDefault="00F933E8" w:rsidP="0025640F">
            <w:pPr>
              <w:jc w:val="center"/>
            </w:pPr>
          </w:p>
          <w:p w14:paraId="71144E51" w14:textId="77777777" w:rsidR="00F933E8" w:rsidRDefault="00F933E8" w:rsidP="0025640F">
            <w:pPr>
              <w:jc w:val="center"/>
            </w:pPr>
          </w:p>
        </w:tc>
      </w:tr>
      <w:tr w:rsidR="00F933E8" w14:paraId="29541B16" w14:textId="77777777" w:rsidTr="0025640F">
        <w:tc>
          <w:tcPr>
            <w:tcW w:w="9122" w:type="dxa"/>
            <w:gridSpan w:val="4"/>
            <w:shd w:val="clear" w:color="auto" w:fill="D9D9D9" w:themeFill="background1" w:themeFillShade="D9"/>
            <w:vAlign w:val="center"/>
          </w:tcPr>
          <w:p w14:paraId="22C43811" w14:textId="77777777" w:rsidR="00F933E8" w:rsidRPr="00B207B4" w:rsidRDefault="00F933E8" w:rsidP="0025640F">
            <w:pPr>
              <w:rPr>
                <w:rFonts w:cstheme="minorHAnsi"/>
                <w:b/>
                <w:u w:val="single"/>
              </w:rPr>
            </w:pPr>
            <w:r>
              <w:rPr>
                <w:rFonts w:eastAsia="MS Gothic" w:cstheme="minorHAnsi"/>
                <w:b/>
              </w:rPr>
              <w:t>Infrastructure</w:t>
            </w:r>
          </w:p>
        </w:tc>
        <w:tc>
          <w:tcPr>
            <w:tcW w:w="4826" w:type="dxa"/>
            <w:shd w:val="clear" w:color="auto" w:fill="D9D9D9" w:themeFill="background1" w:themeFillShade="D9"/>
          </w:tcPr>
          <w:p w14:paraId="5CA7B83E" w14:textId="77777777" w:rsidR="00F933E8" w:rsidRPr="00B207B4" w:rsidRDefault="00F933E8" w:rsidP="0025640F">
            <w:pPr>
              <w:rPr>
                <w:rFonts w:eastAsia="MS Gothic" w:cstheme="minorHAnsi"/>
                <w:b/>
              </w:rPr>
            </w:pPr>
          </w:p>
        </w:tc>
      </w:tr>
      <w:tr w:rsidR="00F933E8" w14:paraId="4B56C8DE" w14:textId="77777777" w:rsidTr="0025640F">
        <w:tc>
          <w:tcPr>
            <w:tcW w:w="6115" w:type="dxa"/>
            <w:vAlign w:val="center"/>
          </w:tcPr>
          <w:p w14:paraId="1A9FD870" w14:textId="77777777" w:rsidR="00F933E8" w:rsidRPr="00A04FBC" w:rsidRDefault="00F933E8" w:rsidP="0025640F">
            <w:pPr>
              <w:rPr>
                <w:sz w:val="18"/>
                <w:szCs w:val="18"/>
              </w:rPr>
            </w:pPr>
            <w:r w:rsidRPr="00A04FBC">
              <w:rPr>
                <w:sz w:val="18"/>
                <w:szCs w:val="18"/>
              </w:rPr>
              <w:t xml:space="preserve">Availability </w:t>
            </w:r>
            <w:r>
              <w:rPr>
                <w:sz w:val="18"/>
                <w:szCs w:val="18"/>
              </w:rPr>
              <w:t>and standards of transportation are acceptable (</w:t>
            </w:r>
            <w:proofErr w:type="gramStart"/>
            <w:r>
              <w:rPr>
                <w:sz w:val="18"/>
                <w:szCs w:val="18"/>
              </w:rPr>
              <w:t>i.e.</w:t>
            </w:r>
            <w:proofErr w:type="gramEnd"/>
            <w:r>
              <w:rPr>
                <w:sz w:val="18"/>
                <w:szCs w:val="18"/>
              </w:rPr>
              <w:t xml:space="preserve"> equivalent to UK standards) and understood to the traveller, and any perceived unsafe transport methods will not be used, including airports and flights.</w:t>
            </w:r>
          </w:p>
        </w:tc>
        <w:tc>
          <w:tcPr>
            <w:tcW w:w="982" w:type="dxa"/>
            <w:vAlign w:val="center"/>
          </w:tcPr>
          <w:p w14:paraId="013EF212" w14:textId="77777777" w:rsidR="00F933E8" w:rsidRPr="00B207B4" w:rsidRDefault="00F933E8" w:rsidP="0025640F">
            <w:pPr>
              <w:jc w:val="center"/>
              <w:rPr>
                <w:b/>
                <w:u w:val="single"/>
              </w:rPr>
            </w:pPr>
            <w:sdt>
              <w:sdtPr>
                <w:id w:val="29687403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66D9448C" w14:textId="77777777" w:rsidR="00F933E8" w:rsidRPr="00B207B4" w:rsidRDefault="00F933E8" w:rsidP="0025640F">
            <w:pPr>
              <w:jc w:val="center"/>
              <w:rPr>
                <w:b/>
                <w:u w:val="single"/>
              </w:rPr>
            </w:pPr>
            <w:sdt>
              <w:sdtPr>
                <w:id w:val="172208508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3827AEEA" w14:textId="77777777" w:rsidR="00F933E8" w:rsidRPr="00B207B4" w:rsidRDefault="00F933E8" w:rsidP="0025640F">
            <w:pPr>
              <w:jc w:val="center"/>
              <w:rPr>
                <w:b/>
                <w:u w:val="single"/>
              </w:rPr>
            </w:pPr>
            <w:sdt>
              <w:sdtPr>
                <w:id w:val="-195254192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656E1634" w14:textId="77777777" w:rsidR="00F933E8" w:rsidRDefault="00F933E8" w:rsidP="0025640F">
            <w:pPr>
              <w:jc w:val="center"/>
            </w:pPr>
          </w:p>
        </w:tc>
      </w:tr>
      <w:tr w:rsidR="00F933E8" w14:paraId="52EE0D9B" w14:textId="77777777" w:rsidTr="0025640F">
        <w:tc>
          <w:tcPr>
            <w:tcW w:w="6115" w:type="dxa"/>
            <w:vAlign w:val="center"/>
          </w:tcPr>
          <w:p w14:paraId="5B64CFC7" w14:textId="77777777" w:rsidR="00F933E8" w:rsidRPr="00A04FBC" w:rsidRDefault="00F933E8" w:rsidP="0025640F">
            <w:pPr>
              <w:rPr>
                <w:sz w:val="18"/>
                <w:szCs w:val="18"/>
              </w:rPr>
            </w:pPr>
            <w:r>
              <w:rPr>
                <w:sz w:val="18"/>
                <w:szCs w:val="18"/>
              </w:rPr>
              <w:t xml:space="preserve">Utility standards are acceptable. </w:t>
            </w:r>
          </w:p>
        </w:tc>
        <w:tc>
          <w:tcPr>
            <w:tcW w:w="982" w:type="dxa"/>
            <w:vAlign w:val="center"/>
          </w:tcPr>
          <w:p w14:paraId="4583EB0C" w14:textId="77777777" w:rsidR="00F933E8" w:rsidRPr="00B207B4" w:rsidRDefault="00F933E8" w:rsidP="0025640F">
            <w:pPr>
              <w:jc w:val="center"/>
              <w:rPr>
                <w:b/>
                <w:u w:val="single"/>
              </w:rPr>
            </w:pPr>
            <w:sdt>
              <w:sdtPr>
                <w:id w:val="131097571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70DCF875" w14:textId="77777777" w:rsidR="00F933E8" w:rsidRPr="00B207B4" w:rsidRDefault="00F933E8" w:rsidP="0025640F">
            <w:pPr>
              <w:jc w:val="center"/>
              <w:rPr>
                <w:b/>
                <w:u w:val="single"/>
              </w:rPr>
            </w:pPr>
            <w:sdt>
              <w:sdtPr>
                <w:id w:val="-164512036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68349D2F" w14:textId="77777777" w:rsidR="00F933E8" w:rsidRPr="00B207B4" w:rsidRDefault="00F933E8" w:rsidP="0025640F">
            <w:pPr>
              <w:jc w:val="center"/>
              <w:rPr>
                <w:b/>
                <w:u w:val="single"/>
              </w:rPr>
            </w:pPr>
            <w:sdt>
              <w:sdtPr>
                <w:id w:val="75509743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457EF781" w14:textId="77777777" w:rsidR="00F933E8" w:rsidRDefault="00F933E8" w:rsidP="0025640F">
            <w:pPr>
              <w:jc w:val="center"/>
            </w:pPr>
          </w:p>
          <w:p w14:paraId="32E9EB21" w14:textId="77777777" w:rsidR="00F933E8" w:rsidRDefault="00F933E8" w:rsidP="0025640F">
            <w:pPr>
              <w:jc w:val="center"/>
            </w:pPr>
          </w:p>
        </w:tc>
      </w:tr>
      <w:tr w:rsidR="00F933E8" w14:paraId="2ACFACCA" w14:textId="77777777" w:rsidTr="0025640F">
        <w:tc>
          <w:tcPr>
            <w:tcW w:w="6115" w:type="dxa"/>
            <w:vAlign w:val="center"/>
          </w:tcPr>
          <w:p w14:paraId="118CCB21" w14:textId="77777777" w:rsidR="00F933E8" w:rsidRPr="00A04FBC" w:rsidRDefault="00F933E8" w:rsidP="0025640F">
            <w:pPr>
              <w:rPr>
                <w:sz w:val="18"/>
                <w:szCs w:val="18"/>
              </w:rPr>
            </w:pPr>
            <w:r>
              <w:rPr>
                <w:sz w:val="18"/>
                <w:szCs w:val="18"/>
              </w:rPr>
              <w:t>There are no threats to Cyber Security?</w:t>
            </w:r>
          </w:p>
        </w:tc>
        <w:tc>
          <w:tcPr>
            <w:tcW w:w="982" w:type="dxa"/>
            <w:vAlign w:val="center"/>
          </w:tcPr>
          <w:p w14:paraId="61595FF7" w14:textId="77777777" w:rsidR="00F933E8" w:rsidRPr="00B207B4" w:rsidRDefault="00F933E8" w:rsidP="0025640F">
            <w:pPr>
              <w:jc w:val="center"/>
              <w:rPr>
                <w:b/>
                <w:u w:val="single"/>
              </w:rPr>
            </w:pPr>
            <w:sdt>
              <w:sdtPr>
                <w:id w:val="163050899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3CC382AA" w14:textId="77777777" w:rsidR="00F933E8" w:rsidRPr="00B207B4" w:rsidRDefault="00F933E8" w:rsidP="0025640F">
            <w:pPr>
              <w:jc w:val="center"/>
              <w:rPr>
                <w:b/>
                <w:u w:val="single"/>
              </w:rPr>
            </w:pPr>
            <w:sdt>
              <w:sdtPr>
                <w:id w:val="206429096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337877DE" w14:textId="77777777" w:rsidR="00F933E8" w:rsidRPr="00B207B4" w:rsidRDefault="00F933E8" w:rsidP="0025640F">
            <w:pPr>
              <w:jc w:val="center"/>
              <w:rPr>
                <w:b/>
                <w:u w:val="single"/>
              </w:rPr>
            </w:pPr>
            <w:sdt>
              <w:sdtPr>
                <w:id w:val="181953176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2F9B5DC2" w14:textId="77777777" w:rsidR="00F933E8" w:rsidRDefault="00F933E8" w:rsidP="0025640F">
            <w:pPr>
              <w:jc w:val="center"/>
            </w:pPr>
          </w:p>
          <w:p w14:paraId="7668BAB5" w14:textId="77777777" w:rsidR="00F933E8" w:rsidRDefault="00F933E8" w:rsidP="0025640F">
            <w:pPr>
              <w:jc w:val="center"/>
            </w:pPr>
          </w:p>
        </w:tc>
      </w:tr>
      <w:tr w:rsidR="00F933E8" w14:paraId="112D5354" w14:textId="77777777" w:rsidTr="0025640F">
        <w:tc>
          <w:tcPr>
            <w:tcW w:w="9122" w:type="dxa"/>
            <w:gridSpan w:val="4"/>
            <w:shd w:val="clear" w:color="auto" w:fill="D9D9D9" w:themeFill="background1" w:themeFillShade="D9"/>
            <w:vAlign w:val="center"/>
          </w:tcPr>
          <w:p w14:paraId="7C247EBF" w14:textId="77777777" w:rsidR="00F933E8" w:rsidRPr="00B207B4" w:rsidRDefault="00F933E8" w:rsidP="0025640F">
            <w:pPr>
              <w:rPr>
                <w:b/>
              </w:rPr>
            </w:pPr>
            <w:r>
              <w:rPr>
                <w:b/>
              </w:rPr>
              <w:t>Political</w:t>
            </w:r>
          </w:p>
        </w:tc>
        <w:tc>
          <w:tcPr>
            <w:tcW w:w="4826" w:type="dxa"/>
            <w:shd w:val="clear" w:color="auto" w:fill="D9D9D9" w:themeFill="background1" w:themeFillShade="D9"/>
          </w:tcPr>
          <w:p w14:paraId="1F1F5C86" w14:textId="77777777" w:rsidR="00F933E8" w:rsidRPr="00B207B4" w:rsidRDefault="00F933E8" w:rsidP="0025640F">
            <w:pPr>
              <w:rPr>
                <w:b/>
              </w:rPr>
            </w:pPr>
          </w:p>
        </w:tc>
      </w:tr>
      <w:tr w:rsidR="00F933E8" w14:paraId="77A57261" w14:textId="77777777" w:rsidTr="0025640F">
        <w:tc>
          <w:tcPr>
            <w:tcW w:w="6115" w:type="dxa"/>
            <w:vAlign w:val="center"/>
          </w:tcPr>
          <w:p w14:paraId="12E27E68" w14:textId="77777777" w:rsidR="00F933E8" w:rsidRDefault="00F933E8" w:rsidP="0025640F">
            <w:pPr>
              <w:rPr>
                <w:sz w:val="18"/>
                <w:szCs w:val="18"/>
              </w:rPr>
            </w:pPr>
          </w:p>
          <w:p w14:paraId="16181ACD" w14:textId="77777777" w:rsidR="00F933E8" w:rsidRPr="00702E89" w:rsidRDefault="00F933E8" w:rsidP="0025640F">
            <w:pPr>
              <w:rPr>
                <w:sz w:val="18"/>
                <w:szCs w:val="18"/>
              </w:rPr>
            </w:pPr>
            <w:r w:rsidRPr="00702E89">
              <w:rPr>
                <w:sz w:val="18"/>
                <w:szCs w:val="18"/>
              </w:rPr>
              <w:t>The region(s) has political stability</w:t>
            </w:r>
            <w:r>
              <w:rPr>
                <w:sz w:val="18"/>
                <w:szCs w:val="18"/>
              </w:rPr>
              <w:t>.</w:t>
            </w:r>
            <w:r w:rsidRPr="00702E89">
              <w:rPr>
                <w:sz w:val="18"/>
                <w:szCs w:val="18"/>
              </w:rPr>
              <w:t xml:space="preserve"> </w:t>
            </w:r>
          </w:p>
          <w:p w14:paraId="35C8D4BC" w14:textId="77777777" w:rsidR="00F933E8" w:rsidRPr="00777C2B" w:rsidRDefault="00F933E8" w:rsidP="0025640F"/>
        </w:tc>
        <w:tc>
          <w:tcPr>
            <w:tcW w:w="982" w:type="dxa"/>
            <w:vAlign w:val="center"/>
          </w:tcPr>
          <w:p w14:paraId="7495F4DA" w14:textId="77777777" w:rsidR="00F933E8" w:rsidRPr="00B207B4" w:rsidRDefault="00F933E8" w:rsidP="0025640F">
            <w:pPr>
              <w:jc w:val="center"/>
              <w:rPr>
                <w:b/>
                <w:u w:val="single"/>
              </w:rPr>
            </w:pPr>
            <w:sdt>
              <w:sdtPr>
                <w:id w:val="-132958716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81" w:type="dxa"/>
            <w:vAlign w:val="center"/>
          </w:tcPr>
          <w:p w14:paraId="37DF571E" w14:textId="77777777" w:rsidR="00F933E8" w:rsidRPr="00B207B4" w:rsidRDefault="00F933E8" w:rsidP="0025640F">
            <w:pPr>
              <w:jc w:val="center"/>
              <w:rPr>
                <w:b/>
                <w:u w:val="single"/>
              </w:rPr>
            </w:pPr>
            <w:sdt>
              <w:sdtPr>
                <w:id w:val="156235945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vAlign w:val="center"/>
          </w:tcPr>
          <w:p w14:paraId="0E1DE08F" w14:textId="77777777" w:rsidR="00F933E8" w:rsidRPr="00B207B4" w:rsidRDefault="00F933E8" w:rsidP="0025640F">
            <w:pPr>
              <w:jc w:val="center"/>
              <w:rPr>
                <w:b/>
                <w:u w:val="single"/>
              </w:rPr>
            </w:pPr>
            <w:sdt>
              <w:sdtPr>
                <w:id w:val="-12141099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2B3C8C71" w14:textId="77777777" w:rsidR="00F933E8" w:rsidRDefault="00F933E8" w:rsidP="0025640F">
            <w:pPr>
              <w:jc w:val="center"/>
            </w:pPr>
          </w:p>
          <w:p w14:paraId="4CE49142" w14:textId="77777777" w:rsidR="00F933E8" w:rsidRDefault="00F933E8" w:rsidP="0025640F">
            <w:pPr>
              <w:jc w:val="center"/>
            </w:pPr>
          </w:p>
        </w:tc>
      </w:tr>
      <w:tr w:rsidR="00F933E8" w14:paraId="7ED1EDBD" w14:textId="77777777" w:rsidTr="0025640F">
        <w:tc>
          <w:tcPr>
            <w:tcW w:w="6115" w:type="dxa"/>
          </w:tcPr>
          <w:p w14:paraId="2121F88A" w14:textId="77777777" w:rsidR="00F933E8" w:rsidRPr="00702E89" w:rsidRDefault="00F933E8" w:rsidP="0025640F">
            <w:pPr>
              <w:rPr>
                <w:sz w:val="18"/>
                <w:szCs w:val="18"/>
              </w:rPr>
            </w:pPr>
            <w:r w:rsidRPr="00702E89">
              <w:rPr>
                <w:sz w:val="18"/>
                <w:szCs w:val="18"/>
              </w:rPr>
              <w:t xml:space="preserve">All regional </w:t>
            </w:r>
            <w:r>
              <w:rPr>
                <w:sz w:val="18"/>
                <w:szCs w:val="18"/>
              </w:rPr>
              <w:t xml:space="preserve">fragility has been </w:t>
            </w:r>
            <w:r w:rsidRPr="00702E89">
              <w:rPr>
                <w:sz w:val="18"/>
                <w:szCs w:val="18"/>
              </w:rPr>
              <w:t xml:space="preserve">assessed and risks </w:t>
            </w:r>
            <w:proofErr w:type="gramStart"/>
            <w:r w:rsidRPr="00702E89">
              <w:rPr>
                <w:sz w:val="18"/>
                <w:szCs w:val="18"/>
              </w:rPr>
              <w:t>considered</w:t>
            </w:r>
            <w:proofErr w:type="gramEnd"/>
          </w:p>
          <w:p w14:paraId="2F487F01" w14:textId="77777777" w:rsidR="00F933E8" w:rsidRDefault="00F933E8" w:rsidP="0025640F"/>
          <w:p w14:paraId="0B3D1E09" w14:textId="77777777" w:rsidR="00F933E8" w:rsidRPr="00777C2B" w:rsidRDefault="00F933E8" w:rsidP="0025640F"/>
        </w:tc>
        <w:tc>
          <w:tcPr>
            <w:tcW w:w="982" w:type="dxa"/>
          </w:tcPr>
          <w:p w14:paraId="42B5FC7C" w14:textId="77777777" w:rsidR="00F933E8" w:rsidRPr="00B207B4" w:rsidRDefault="00F933E8" w:rsidP="0025640F">
            <w:pPr>
              <w:jc w:val="center"/>
              <w:rPr>
                <w:b/>
                <w:u w:val="single"/>
              </w:rPr>
            </w:pPr>
            <w:sdt>
              <w:sdtPr>
                <w:id w:val="19315478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1" w:type="dxa"/>
          </w:tcPr>
          <w:p w14:paraId="5AA40A3F" w14:textId="77777777" w:rsidR="00F933E8" w:rsidRPr="00B207B4" w:rsidRDefault="00F933E8" w:rsidP="0025640F">
            <w:pPr>
              <w:jc w:val="center"/>
              <w:rPr>
                <w:b/>
                <w:u w:val="single"/>
              </w:rPr>
            </w:pPr>
            <w:sdt>
              <w:sdtPr>
                <w:id w:val="32031440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44" w:type="dxa"/>
          </w:tcPr>
          <w:p w14:paraId="6229EDA0" w14:textId="77777777" w:rsidR="00F933E8" w:rsidRPr="00B207B4" w:rsidRDefault="00F933E8" w:rsidP="0025640F">
            <w:pPr>
              <w:jc w:val="center"/>
              <w:rPr>
                <w:b/>
                <w:u w:val="single"/>
              </w:rPr>
            </w:pPr>
            <w:sdt>
              <w:sdtPr>
                <w:id w:val="51226393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826" w:type="dxa"/>
          </w:tcPr>
          <w:p w14:paraId="7D8DEBB0" w14:textId="77777777" w:rsidR="00F933E8" w:rsidRDefault="00F933E8" w:rsidP="0025640F">
            <w:pPr>
              <w:jc w:val="center"/>
            </w:pPr>
          </w:p>
          <w:p w14:paraId="4897B39A" w14:textId="77777777" w:rsidR="00F933E8" w:rsidRDefault="00F933E8" w:rsidP="0025640F">
            <w:pPr>
              <w:jc w:val="center"/>
            </w:pPr>
          </w:p>
        </w:tc>
      </w:tr>
    </w:tbl>
    <w:p w14:paraId="569A60D9" w14:textId="77777777" w:rsidR="00F933E8" w:rsidRDefault="00F933E8" w:rsidP="00F933E8">
      <w:pPr>
        <w:rPr>
          <w:b/>
          <w:u w:val="single"/>
        </w:rPr>
      </w:pPr>
    </w:p>
    <w:p w14:paraId="7B8241F7" w14:textId="77777777" w:rsidR="00F933E8" w:rsidRDefault="00F933E8" w:rsidP="00F933E8">
      <w:pPr>
        <w:rPr>
          <w:b/>
          <w:u w:val="single"/>
        </w:rPr>
        <w:sectPr w:rsidR="00F933E8" w:rsidSect="00216C4A">
          <w:pgSz w:w="16838" w:h="11906" w:orient="landscape" w:code="9"/>
          <w:pgMar w:top="1440" w:right="1440" w:bottom="1440" w:left="1440" w:header="709" w:footer="709" w:gutter="0"/>
          <w:cols w:space="708"/>
          <w:docGrid w:linePitch="360"/>
        </w:sectPr>
      </w:pPr>
      <w:r>
        <w:rPr>
          <w:b/>
          <w:u w:val="single"/>
        </w:rPr>
        <w:br w:type="page"/>
      </w:r>
      <w:bookmarkStart w:id="2" w:name="_Hlk117785187"/>
    </w:p>
    <w:p w14:paraId="4F299877" w14:textId="77777777" w:rsidR="00F933E8" w:rsidRPr="009B49D8" w:rsidRDefault="00F933E8" w:rsidP="00F933E8">
      <w:pPr>
        <w:rPr>
          <w:b/>
          <w:u w:val="single"/>
        </w:rPr>
      </w:pPr>
      <w:r w:rsidRPr="009B49D8">
        <w:rPr>
          <w:b/>
          <w:u w:val="single"/>
        </w:rPr>
        <w:lastRenderedPageBreak/>
        <w:t>Declarations and Signatures</w:t>
      </w:r>
    </w:p>
    <w:p w14:paraId="09CAF143" w14:textId="77777777" w:rsidR="00F933E8" w:rsidRPr="009B49D8" w:rsidRDefault="00F933E8" w:rsidP="00F933E8">
      <w:pPr>
        <w:rPr>
          <w:b/>
          <w:i/>
        </w:rPr>
      </w:pPr>
      <w:r w:rsidRPr="009B49D8">
        <w:rPr>
          <w:b/>
          <w:i/>
        </w:rPr>
        <w:t xml:space="preserve">In signing this declaration, the traveller confirms that the information provided is correct to the best of their knowledge, and that any subsequent alterations required during the period leading to travel will be made as necessary. </w:t>
      </w:r>
    </w:p>
    <w:tbl>
      <w:tblPr>
        <w:tblStyle w:val="TableGrid"/>
        <w:tblW w:w="0" w:type="auto"/>
        <w:tblLook w:val="04A0" w:firstRow="1" w:lastRow="0" w:firstColumn="1" w:lastColumn="0" w:noHBand="0" w:noVBand="1"/>
      </w:tblPr>
      <w:tblGrid>
        <w:gridCol w:w="2202"/>
        <w:gridCol w:w="6814"/>
      </w:tblGrid>
      <w:tr w:rsidR="00F933E8" w14:paraId="62A59C93" w14:textId="77777777" w:rsidTr="0025640F">
        <w:tc>
          <w:tcPr>
            <w:tcW w:w="2235" w:type="dxa"/>
            <w:vAlign w:val="center"/>
          </w:tcPr>
          <w:p w14:paraId="49965D9F" w14:textId="77777777" w:rsidR="00F933E8" w:rsidRDefault="00F933E8" w:rsidP="0025640F">
            <w:r>
              <w:t>Name of Traveller (PRINT)</w:t>
            </w:r>
          </w:p>
        </w:tc>
        <w:tc>
          <w:tcPr>
            <w:tcW w:w="7007" w:type="dxa"/>
          </w:tcPr>
          <w:p w14:paraId="28928523" w14:textId="77777777" w:rsidR="00F933E8" w:rsidRDefault="00F933E8" w:rsidP="0025640F"/>
          <w:p w14:paraId="180A6A88" w14:textId="77777777" w:rsidR="00F933E8" w:rsidRDefault="00F933E8" w:rsidP="0025640F"/>
        </w:tc>
      </w:tr>
      <w:tr w:rsidR="00F933E8" w14:paraId="3E395B40" w14:textId="77777777" w:rsidTr="0025640F">
        <w:tc>
          <w:tcPr>
            <w:tcW w:w="2235" w:type="dxa"/>
            <w:vAlign w:val="center"/>
          </w:tcPr>
          <w:p w14:paraId="0674A3F3" w14:textId="77777777" w:rsidR="00F933E8" w:rsidRDefault="00F933E8" w:rsidP="0025640F">
            <w:r>
              <w:t>Signature</w:t>
            </w:r>
          </w:p>
        </w:tc>
        <w:tc>
          <w:tcPr>
            <w:tcW w:w="7007" w:type="dxa"/>
          </w:tcPr>
          <w:p w14:paraId="43C24E02" w14:textId="77777777" w:rsidR="00F933E8" w:rsidRDefault="00F933E8" w:rsidP="0025640F"/>
          <w:p w14:paraId="10378D6D" w14:textId="77777777" w:rsidR="00F933E8" w:rsidRDefault="00F933E8" w:rsidP="0025640F"/>
        </w:tc>
      </w:tr>
      <w:tr w:rsidR="00F933E8" w14:paraId="3DA39131" w14:textId="77777777" w:rsidTr="0025640F">
        <w:tc>
          <w:tcPr>
            <w:tcW w:w="2235" w:type="dxa"/>
            <w:vAlign w:val="center"/>
          </w:tcPr>
          <w:p w14:paraId="396E791F" w14:textId="77777777" w:rsidR="00F933E8" w:rsidRDefault="00F933E8" w:rsidP="0025640F">
            <w:r>
              <w:t>Date</w:t>
            </w:r>
          </w:p>
        </w:tc>
        <w:tc>
          <w:tcPr>
            <w:tcW w:w="7007" w:type="dxa"/>
          </w:tcPr>
          <w:p w14:paraId="5E29700E" w14:textId="77777777" w:rsidR="00F933E8" w:rsidRDefault="00F933E8" w:rsidP="0025640F"/>
          <w:p w14:paraId="76BCA219" w14:textId="77777777" w:rsidR="00F933E8" w:rsidRDefault="00F933E8" w:rsidP="0025640F"/>
        </w:tc>
      </w:tr>
    </w:tbl>
    <w:p w14:paraId="4705E53C" w14:textId="77777777" w:rsidR="00F933E8" w:rsidRDefault="00F933E8" w:rsidP="00F933E8">
      <w:pPr>
        <w:rPr>
          <w:b/>
          <w:i/>
        </w:rPr>
      </w:pPr>
    </w:p>
    <w:p w14:paraId="4837FFDE" w14:textId="77777777" w:rsidR="00F933E8" w:rsidRDefault="00F933E8" w:rsidP="00F933E8">
      <w:pPr>
        <w:rPr>
          <w:b/>
          <w:i/>
        </w:rPr>
      </w:pPr>
      <w:r w:rsidRPr="009B49D8">
        <w:rPr>
          <w:b/>
          <w:i/>
        </w:rPr>
        <w:t>In signing this declaration, the a</w:t>
      </w:r>
      <w:r>
        <w:rPr>
          <w:b/>
          <w:i/>
        </w:rPr>
        <w:t>pprover</w:t>
      </w:r>
      <w:r w:rsidRPr="009B49D8">
        <w:rPr>
          <w:b/>
          <w:i/>
        </w:rPr>
        <w:t xml:space="preserve"> confirms that they have reviewed the information provided, and that the identified hazards have been addressed and reduced as far as reasonably practicable to allow the travel to take place</w:t>
      </w:r>
      <w:r>
        <w:rPr>
          <w:b/>
          <w:i/>
        </w:rPr>
        <w:t>. Please refer to the Travel Policy for further guidance on approver levels.</w:t>
      </w:r>
      <w:r w:rsidRPr="009B49D8">
        <w:rPr>
          <w:b/>
          <w:i/>
        </w:rPr>
        <w:t xml:space="preserve"> </w:t>
      </w:r>
    </w:p>
    <w:p w14:paraId="275FD605" w14:textId="77777777" w:rsidR="00F933E8" w:rsidRPr="009B49D8" w:rsidRDefault="00F933E8" w:rsidP="00F933E8">
      <w:pPr>
        <w:rPr>
          <w:b/>
          <w:i/>
        </w:rPr>
      </w:pPr>
      <w:r>
        <w:rPr>
          <w:b/>
          <w:i/>
        </w:rPr>
        <w:t>Line Manager/FPVC/</w:t>
      </w:r>
      <w:proofErr w:type="spellStart"/>
      <w:r>
        <w:rPr>
          <w:b/>
          <w:i/>
        </w:rPr>
        <w:t>HoD</w:t>
      </w:r>
      <w:proofErr w:type="spellEnd"/>
      <w:r>
        <w:rPr>
          <w:b/>
          <w:i/>
        </w:rPr>
        <w:t xml:space="preserve"> (as defined in the Travel Policy)</w:t>
      </w:r>
    </w:p>
    <w:tbl>
      <w:tblPr>
        <w:tblStyle w:val="TableGrid"/>
        <w:tblW w:w="0" w:type="auto"/>
        <w:tblLook w:val="04A0" w:firstRow="1" w:lastRow="0" w:firstColumn="1" w:lastColumn="0" w:noHBand="0" w:noVBand="1"/>
      </w:tblPr>
      <w:tblGrid>
        <w:gridCol w:w="2202"/>
        <w:gridCol w:w="6814"/>
      </w:tblGrid>
      <w:tr w:rsidR="00F933E8" w14:paraId="0AA113DB" w14:textId="77777777" w:rsidTr="0025640F">
        <w:tc>
          <w:tcPr>
            <w:tcW w:w="2235" w:type="dxa"/>
            <w:vAlign w:val="center"/>
          </w:tcPr>
          <w:p w14:paraId="22A246A6" w14:textId="77777777" w:rsidR="00F933E8" w:rsidRDefault="00F933E8" w:rsidP="0025640F">
            <w:r>
              <w:t>Name of Approver (PRINT)</w:t>
            </w:r>
          </w:p>
        </w:tc>
        <w:tc>
          <w:tcPr>
            <w:tcW w:w="7007" w:type="dxa"/>
          </w:tcPr>
          <w:p w14:paraId="467D170F" w14:textId="77777777" w:rsidR="00F933E8" w:rsidRDefault="00F933E8" w:rsidP="0025640F"/>
          <w:p w14:paraId="47EA8299" w14:textId="77777777" w:rsidR="00F933E8" w:rsidRDefault="00F933E8" w:rsidP="0025640F"/>
        </w:tc>
      </w:tr>
      <w:tr w:rsidR="00F933E8" w14:paraId="7767E0A4" w14:textId="77777777" w:rsidTr="0025640F">
        <w:tc>
          <w:tcPr>
            <w:tcW w:w="2235" w:type="dxa"/>
            <w:vAlign w:val="center"/>
          </w:tcPr>
          <w:p w14:paraId="60837E17" w14:textId="77777777" w:rsidR="00F933E8" w:rsidRDefault="00F933E8" w:rsidP="0025640F">
            <w:r>
              <w:t>Signature</w:t>
            </w:r>
          </w:p>
        </w:tc>
        <w:tc>
          <w:tcPr>
            <w:tcW w:w="7007" w:type="dxa"/>
          </w:tcPr>
          <w:p w14:paraId="2F8927C6" w14:textId="77777777" w:rsidR="00F933E8" w:rsidRDefault="00F933E8" w:rsidP="0025640F"/>
          <w:p w14:paraId="3BC7B497" w14:textId="77777777" w:rsidR="00F933E8" w:rsidRDefault="00F933E8" w:rsidP="0025640F"/>
        </w:tc>
      </w:tr>
      <w:tr w:rsidR="00F933E8" w14:paraId="72509B9C" w14:textId="77777777" w:rsidTr="0025640F">
        <w:tc>
          <w:tcPr>
            <w:tcW w:w="2235" w:type="dxa"/>
            <w:vAlign w:val="center"/>
          </w:tcPr>
          <w:p w14:paraId="6721E0F9" w14:textId="77777777" w:rsidR="00F933E8" w:rsidRDefault="00F933E8" w:rsidP="0025640F">
            <w:r>
              <w:t>Date</w:t>
            </w:r>
          </w:p>
        </w:tc>
        <w:tc>
          <w:tcPr>
            <w:tcW w:w="7007" w:type="dxa"/>
          </w:tcPr>
          <w:p w14:paraId="19C091CB" w14:textId="77777777" w:rsidR="00F933E8" w:rsidRDefault="00F933E8" w:rsidP="0025640F"/>
          <w:p w14:paraId="0BA5CA5A" w14:textId="77777777" w:rsidR="00F933E8" w:rsidRDefault="00F933E8" w:rsidP="0025640F"/>
        </w:tc>
      </w:tr>
    </w:tbl>
    <w:p w14:paraId="196EA35D" w14:textId="77777777" w:rsidR="00F933E8" w:rsidRDefault="00F933E8" w:rsidP="00F933E8">
      <w:pPr>
        <w:rPr>
          <w:b/>
          <w:u w:val="single"/>
        </w:rPr>
      </w:pPr>
    </w:p>
    <w:p w14:paraId="447DEBA5" w14:textId="77777777" w:rsidR="00F933E8" w:rsidRPr="00702E89" w:rsidRDefault="00F933E8" w:rsidP="00F933E8">
      <w:pPr>
        <w:rPr>
          <w:b/>
          <w:i/>
          <w:iCs/>
        </w:rPr>
      </w:pPr>
      <w:r w:rsidRPr="00702E89">
        <w:rPr>
          <w:b/>
          <w:i/>
          <w:iCs/>
        </w:rPr>
        <w:t>AU Secretary (if applicable</w:t>
      </w:r>
      <w:r>
        <w:rPr>
          <w:b/>
          <w:i/>
          <w:iCs/>
        </w:rPr>
        <w:t xml:space="preserve"> as defined in the Travel Policy</w:t>
      </w:r>
      <w:r w:rsidRPr="00702E89">
        <w:rPr>
          <w:b/>
          <w:i/>
          <w:iCs/>
        </w:rPr>
        <w:t>)</w:t>
      </w:r>
    </w:p>
    <w:tbl>
      <w:tblPr>
        <w:tblStyle w:val="TableGrid"/>
        <w:tblW w:w="0" w:type="auto"/>
        <w:tblLook w:val="04A0" w:firstRow="1" w:lastRow="0" w:firstColumn="1" w:lastColumn="0" w:noHBand="0" w:noVBand="1"/>
      </w:tblPr>
      <w:tblGrid>
        <w:gridCol w:w="2202"/>
        <w:gridCol w:w="6814"/>
      </w:tblGrid>
      <w:tr w:rsidR="00F933E8" w14:paraId="6187A201" w14:textId="77777777" w:rsidTr="0025640F">
        <w:tc>
          <w:tcPr>
            <w:tcW w:w="2235" w:type="dxa"/>
            <w:vAlign w:val="center"/>
          </w:tcPr>
          <w:p w14:paraId="2DC5F002" w14:textId="77777777" w:rsidR="00F933E8" w:rsidRDefault="00F933E8" w:rsidP="0025640F">
            <w:r>
              <w:t>Name of Approver (PRINT)</w:t>
            </w:r>
          </w:p>
        </w:tc>
        <w:tc>
          <w:tcPr>
            <w:tcW w:w="7007" w:type="dxa"/>
          </w:tcPr>
          <w:p w14:paraId="1D95591E" w14:textId="77777777" w:rsidR="00F933E8" w:rsidRDefault="00F933E8" w:rsidP="0025640F"/>
          <w:p w14:paraId="058885F4" w14:textId="77777777" w:rsidR="00F933E8" w:rsidRDefault="00F933E8" w:rsidP="0025640F"/>
        </w:tc>
      </w:tr>
      <w:tr w:rsidR="00F933E8" w14:paraId="43D4D1A8" w14:textId="77777777" w:rsidTr="0025640F">
        <w:tc>
          <w:tcPr>
            <w:tcW w:w="2235" w:type="dxa"/>
            <w:vAlign w:val="center"/>
          </w:tcPr>
          <w:p w14:paraId="2B5EDB54" w14:textId="77777777" w:rsidR="00F933E8" w:rsidRDefault="00F933E8" w:rsidP="0025640F">
            <w:r>
              <w:t>Signature</w:t>
            </w:r>
          </w:p>
        </w:tc>
        <w:tc>
          <w:tcPr>
            <w:tcW w:w="7007" w:type="dxa"/>
          </w:tcPr>
          <w:p w14:paraId="7110EC9F" w14:textId="77777777" w:rsidR="00F933E8" w:rsidRDefault="00F933E8" w:rsidP="0025640F"/>
          <w:p w14:paraId="31527810" w14:textId="77777777" w:rsidR="00F933E8" w:rsidRDefault="00F933E8" w:rsidP="0025640F"/>
        </w:tc>
      </w:tr>
      <w:tr w:rsidR="00F933E8" w14:paraId="01F94186" w14:textId="77777777" w:rsidTr="0025640F">
        <w:tc>
          <w:tcPr>
            <w:tcW w:w="2235" w:type="dxa"/>
            <w:vAlign w:val="center"/>
          </w:tcPr>
          <w:p w14:paraId="567BFDAF" w14:textId="77777777" w:rsidR="00F933E8" w:rsidRDefault="00F933E8" w:rsidP="0025640F">
            <w:r>
              <w:t>Date</w:t>
            </w:r>
          </w:p>
        </w:tc>
        <w:tc>
          <w:tcPr>
            <w:tcW w:w="7007" w:type="dxa"/>
          </w:tcPr>
          <w:p w14:paraId="6DC012BD" w14:textId="77777777" w:rsidR="00F933E8" w:rsidRDefault="00F933E8" w:rsidP="0025640F"/>
          <w:p w14:paraId="7C9BD9A3" w14:textId="77777777" w:rsidR="00F933E8" w:rsidRDefault="00F933E8" w:rsidP="0025640F"/>
        </w:tc>
      </w:tr>
    </w:tbl>
    <w:p w14:paraId="5253562B" w14:textId="77777777" w:rsidR="00F933E8" w:rsidRDefault="00F933E8" w:rsidP="00F933E8">
      <w:pPr>
        <w:rPr>
          <w:b/>
          <w:u w:val="single"/>
        </w:rPr>
      </w:pPr>
    </w:p>
    <w:p w14:paraId="621D9B12" w14:textId="77777777" w:rsidR="00F933E8" w:rsidRDefault="00F933E8" w:rsidP="00F933E8">
      <w:pPr>
        <w:rPr>
          <w:b/>
          <w:u w:val="single"/>
        </w:rPr>
      </w:pPr>
      <w:r>
        <w:rPr>
          <w:b/>
          <w:u w:val="single"/>
        </w:rPr>
        <w:t>Approving levels</w:t>
      </w:r>
    </w:p>
    <w:p w14:paraId="24D2DE27" w14:textId="77777777" w:rsidR="00F933E8" w:rsidRPr="00DF3468" w:rsidRDefault="00F933E8" w:rsidP="00F933E8">
      <w:pPr>
        <w:pStyle w:val="NoSpacing"/>
        <w:numPr>
          <w:ilvl w:val="0"/>
          <w:numId w:val="6"/>
        </w:numPr>
      </w:pPr>
      <w:r>
        <w:t xml:space="preserve">Approval to negligible/low risk countries – </w:t>
      </w:r>
      <w:r w:rsidRPr="12AC78A7">
        <w:rPr>
          <w:b/>
          <w:bCs/>
        </w:rPr>
        <w:t>Line Manager</w:t>
      </w:r>
    </w:p>
    <w:p w14:paraId="48A14520" w14:textId="77777777" w:rsidR="00F933E8" w:rsidRDefault="00F933E8" w:rsidP="00F933E8">
      <w:pPr>
        <w:pStyle w:val="NoSpacing"/>
        <w:numPr>
          <w:ilvl w:val="0"/>
          <w:numId w:val="6"/>
        </w:numPr>
        <w:rPr>
          <w:b/>
          <w:bCs/>
        </w:rPr>
      </w:pPr>
      <w:r>
        <w:t xml:space="preserve">Approval to travel to moderate/ high risk countries (3.0 or above) - </w:t>
      </w:r>
      <w:r w:rsidRPr="00DF3468">
        <w:rPr>
          <w:b/>
          <w:bCs/>
        </w:rPr>
        <w:t>FPVC/</w:t>
      </w:r>
      <w:proofErr w:type="spellStart"/>
      <w:r w:rsidRPr="00DF3468">
        <w:rPr>
          <w:b/>
          <w:bCs/>
        </w:rPr>
        <w:t>HoD</w:t>
      </w:r>
      <w:proofErr w:type="spellEnd"/>
    </w:p>
    <w:p w14:paraId="6DE5B6FC" w14:textId="77777777" w:rsidR="00F933E8" w:rsidRPr="00CD6099" w:rsidRDefault="00F933E8" w:rsidP="00F933E8">
      <w:pPr>
        <w:pStyle w:val="NoSpacing"/>
        <w:numPr>
          <w:ilvl w:val="0"/>
          <w:numId w:val="6"/>
        </w:numPr>
        <w:rPr>
          <w:b/>
          <w:bCs/>
        </w:rPr>
      </w:pPr>
      <w:r>
        <w:t>Approval to travel to high/extreme risk countries (4.0 or above)</w:t>
      </w:r>
      <w:r w:rsidRPr="12AC78A7">
        <w:rPr>
          <w:b/>
          <w:bCs/>
        </w:rPr>
        <w:t xml:space="preserve"> – FPVC/AU Secretary</w:t>
      </w:r>
      <w:bookmarkEnd w:id="2"/>
    </w:p>
    <w:p w14:paraId="20A9E400" w14:textId="77777777" w:rsidR="00F933E8" w:rsidRDefault="00F933E8" w:rsidP="00F933E8">
      <w:pPr>
        <w:pStyle w:val="NoSpacing"/>
        <w:rPr>
          <w:b/>
          <w:bCs/>
        </w:rPr>
      </w:pPr>
    </w:p>
    <w:p w14:paraId="309C909E" w14:textId="77777777" w:rsidR="00F933E8" w:rsidRDefault="00F933E8" w:rsidP="00F933E8">
      <w:pPr>
        <w:pStyle w:val="NoSpacing"/>
        <w:rPr>
          <w:b/>
          <w:bCs/>
        </w:rPr>
      </w:pPr>
    </w:p>
    <w:p w14:paraId="0164D538" w14:textId="77777777" w:rsidR="00F933E8" w:rsidRDefault="00F933E8" w:rsidP="00F933E8">
      <w:pPr>
        <w:pStyle w:val="NoSpacing"/>
        <w:rPr>
          <w:b/>
          <w:bCs/>
        </w:rPr>
      </w:pPr>
    </w:p>
    <w:p w14:paraId="14547454" w14:textId="77777777" w:rsidR="00F933E8" w:rsidRDefault="00F933E8" w:rsidP="00F933E8">
      <w:pPr>
        <w:pStyle w:val="NoSpacing"/>
        <w:rPr>
          <w:b/>
          <w:bCs/>
        </w:rPr>
      </w:pPr>
    </w:p>
    <w:p w14:paraId="06FF69BA" w14:textId="77777777" w:rsidR="00F933E8" w:rsidRPr="00702E89" w:rsidRDefault="00F933E8" w:rsidP="00F933E8">
      <w:pPr>
        <w:pStyle w:val="NoSpacing"/>
        <w:rPr>
          <w:i/>
          <w:sz w:val="18"/>
          <w:szCs w:val="18"/>
        </w:rPr>
      </w:pPr>
    </w:p>
    <w:p w14:paraId="577AE208" w14:textId="77777777" w:rsidR="00795690" w:rsidRDefault="00795690" w:rsidP="00CA5EE8">
      <w:pPr>
        <w:jc w:val="center"/>
        <w:rPr>
          <w:b/>
          <w:bCs/>
        </w:rPr>
        <w:sectPr w:rsidR="00795690">
          <w:pgSz w:w="11906" w:h="16838"/>
          <w:pgMar w:top="1440" w:right="1440" w:bottom="1440" w:left="1440" w:header="708" w:footer="708" w:gutter="0"/>
          <w:cols w:space="708"/>
          <w:docGrid w:linePitch="360"/>
        </w:sectPr>
      </w:pPr>
    </w:p>
    <w:p w14:paraId="075335F7" w14:textId="77777777" w:rsidR="00F933E8" w:rsidRPr="00B9025E" w:rsidRDefault="00F933E8" w:rsidP="00F933E8">
      <w:pPr>
        <w:shd w:val="clear" w:color="auto" w:fill="FFFFFF"/>
        <w:tabs>
          <w:tab w:val="left" w:pos="567"/>
        </w:tabs>
        <w:spacing w:after="0" w:line="240" w:lineRule="auto"/>
        <w:jc w:val="both"/>
        <w:rPr>
          <w:rStyle w:val="xmarkedcontent"/>
          <w:rFonts w:asciiTheme="majorHAnsi" w:eastAsia="Times New Roman" w:hAnsiTheme="majorHAnsi" w:cstheme="majorHAnsi"/>
          <w:color w:val="201F1E"/>
          <w:sz w:val="10"/>
          <w:szCs w:val="10"/>
        </w:rPr>
      </w:pPr>
    </w:p>
    <w:p w14:paraId="1E49FE21" w14:textId="77777777" w:rsidR="00F933E8" w:rsidRPr="00DA5629" w:rsidRDefault="00F933E8" w:rsidP="00F933E8">
      <w:pPr>
        <w:shd w:val="clear" w:color="auto" w:fill="FFFFFF"/>
        <w:tabs>
          <w:tab w:val="left" w:pos="567"/>
        </w:tabs>
        <w:spacing w:after="0" w:line="240" w:lineRule="auto"/>
        <w:jc w:val="both"/>
        <w:rPr>
          <w:rFonts w:asciiTheme="majorHAnsi" w:eastAsia="Times New Roman" w:hAnsiTheme="majorHAnsi" w:cstheme="majorHAnsi"/>
          <w:sz w:val="20"/>
          <w:szCs w:val="20"/>
        </w:rPr>
      </w:pPr>
      <w:r w:rsidRPr="00DA5629">
        <w:rPr>
          <w:rStyle w:val="xmarkedcontent"/>
          <w:rFonts w:asciiTheme="majorHAnsi" w:eastAsia="Times New Roman" w:hAnsiTheme="majorHAnsi" w:cstheme="majorHAnsi"/>
          <w:color w:val="201F1E"/>
          <w:sz w:val="20"/>
          <w:szCs w:val="20"/>
        </w:rPr>
        <w:t>All air</w:t>
      </w:r>
      <w:r>
        <w:rPr>
          <w:rStyle w:val="apple-converted-space"/>
          <w:rFonts w:asciiTheme="majorHAnsi" w:eastAsia="Times New Roman" w:hAnsiTheme="majorHAnsi" w:cstheme="majorHAnsi"/>
          <w:color w:val="201F1E"/>
          <w:sz w:val="20"/>
          <w:szCs w:val="20"/>
        </w:rPr>
        <w:t xml:space="preserve"> </w:t>
      </w:r>
      <w:r w:rsidRPr="00DA5629">
        <w:rPr>
          <w:rStyle w:val="marknpwyau857"/>
          <w:rFonts w:asciiTheme="majorHAnsi" w:eastAsia="Times New Roman" w:hAnsiTheme="majorHAnsi" w:cstheme="majorHAnsi"/>
          <w:color w:val="201F1E"/>
          <w:sz w:val="20"/>
          <w:szCs w:val="20"/>
        </w:rPr>
        <w:t>travel</w:t>
      </w:r>
      <w:r w:rsidRPr="00DA5629">
        <w:rPr>
          <w:rStyle w:val="xmarkedcontent"/>
          <w:rFonts w:asciiTheme="majorHAnsi" w:eastAsia="Times New Roman" w:hAnsiTheme="majorHAnsi" w:cstheme="majorHAnsi"/>
          <w:color w:val="201F1E"/>
          <w:sz w:val="20"/>
          <w:szCs w:val="20"/>
        </w:rPr>
        <w:t>, rail</w:t>
      </w:r>
      <w:r>
        <w:rPr>
          <w:rStyle w:val="apple-converted-space"/>
          <w:rFonts w:asciiTheme="majorHAnsi" w:eastAsia="Times New Roman" w:hAnsiTheme="majorHAnsi" w:cstheme="majorHAnsi"/>
          <w:color w:val="201F1E"/>
          <w:sz w:val="20"/>
          <w:szCs w:val="20"/>
        </w:rPr>
        <w:t xml:space="preserve"> </w:t>
      </w:r>
      <w:r w:rsidRPr="00DA5629">
        <w:rPr>
          <w:rStyle w:val="marknpwyau857"/>
          <w:rFonts w:asciiTheme="majorHAnsi" w:eastAsia="Times New Roman" w:hAnsiTheme="majorHAnsi" w:cstheme="majorHAnsi"/>
          <w:color w:val="201F1E"/>
          <w:sz w:val="20"/>
          <w:szCs w:val="20"/>
        </w:rPr>
        <w:t>travel</w:t>
      </w:r>
      <w:r w:rsidRPr="00DA5629">
        <w:rPr>
          <w:rStyle w:val="xmarkedcontent"/>
          <w:rFonts w:asciiTheme="majorHAnsi" w:eastAsia="Times New Roman" w:hAnsiTheme="majorHAnsi" w:cstheme="majorHAnsi"/>
          <w:color w:val="201F1E"/>
          <w:sz w:val="20"/>
          <w:szCs w:val="20"/>
        </w:rPr>
        <w:t>, coach</w:t>
      </w:r>
      <w:r>
        <w:rPr>
          <w:rStyle w:val="apple-converted-space"/>
          <w:rFonts w:asciiTheme="majorHAnsi" w:eastAsia="Times New Roman" w:hAnsiTheme="majorHAnsi" w:cstheme="majorHAnsi"/>
          <w:color w:val="201F1E"/>
          <w:sz w:val="20"/>
          <w:szCs w:val="20"/>
        </w:rPr>
        <w:t xml:space="preserve"> </w:t>
      </w:r>
      <w:r w:rsidRPr="00DA5629">
        <w:rPr>
          <w:rStyle w:val="marknpwyau857"/>
          <w:rFonts w:asciiTheme="majorHAnsi" w:eastAsia="Times New Roman" w:hAnsiTheme="majorHAnsi" w:cstheme="majorHAnsi"/>
          <w:color w:val="201F1E"/>
          <w:sz w:val="20"/>
          <w:szCs w:val="20"/>
        </w:rPr>
        <w:t>travel</w:t>
      </w:r>
      <w:r w:rsidRPr="00DA5629">
        <w:rPr>
          <w:rStyle w:val="xmarkedcontent"/>
          <w:rFonts w:asciiTheme="majorHAnsi" w:eastAsia="Times New Roman" w:hAnsiTheme="majorHAnsi" w:cstheme="majorHAnsi"/>
          <w:color w:val="201F1E"/>
          <w:sz w:val="20"/>
          <w:szCs w:val="20"/>
        </w:rPr>
        <w:t>, accommodation and overseas car hire must be booked through the University’s contracted</w:t>
      </w:r>
      <w:r>
        <w:rPr>
          <w:rStyle w:val="xmarkedcontent"/>
          <w:rFonts w:asciiTheme="majorHAnsi" w:eastAsia="Times New Roman" w:hAnsiTheme="majorHAnsi" w:cstheme="majorHAnsi"/>
          <w:color w:val="201F1E"/>
          <w:sz w:val="20"/>
          <w:szCs w:val="20"/>
        </w:rPr>
        <w:t xml:space="preserve"> </w:t>
      </w:r>
      <w:r w:rsidRPr="00DA5629">
        <w:rPr>
          <w:rStyle w:val="marknpwyau857"/>
          <w:rFonts w:asciiTheme="majorHAnsi" w:eastAsia="Times New Roman" w:hAnsiTheme="majorHAnsi" w:cstheme="majorHAnsi"/>
          <w:color w:val="201F1E"/>
          <w:sz w:val="20"/>
          <w:szCs w:val="20"/>
        </w:rPr>
        <w:t>travel</w:t>
      </w:r>
      <w:r>
        <w:rPr>
          <w:rStyle w:val="apple-converted-space"/>
          <w:rFonts w:asciiTheme="majorHAnsi" w:eastAsia="Times New Roman" w:hAnsiTheme="majorHAnsi" w:cstheme="majorHAnsi"/>
          <w:color w:val="201F1E"/>
          <w:sz w:val="20"/>
          <w:szCs w:val="20"/>
        </w:rPr>
        <w:t xml:space="preserve"> </w:t>
      </w:r>
      <w:r w:rsidRPr="00DA5629">
        <w:rPr>
          <w:rStyle w:val="xmarkedcontent"/>
          <w:rFonts w:asciiTheme="majorHAnsi" w:eastAsia="Times New Roman" w:hAnsiTheme="majorHAnsi" w:cstheme="majorHAnsi"/>
          <w:color w:val="201F1E"/>
          <w:sz w:val="20"/>
          <w:szCs w:val="20"/>
        </w:rPr>
        <w:t>supplier. Payment of</w:t>
      </w:r>
      <w:r>
        <w:rPr>
          <w:rStyle w:val="xmarkedcontent"/>
          <w:rFonts w:asciiTheme="majorHAnsi" w:eastAsia="Times New Roman" w:hAnsiTheme="majorHAnsi" w:cstheme="majorHAnsi"/>
          <w:color w:val="201F1E"/>
          <w:sz w:val="20"/>
          <w:szCs w:val="20"/>
        </w:rPr>
        <w:t xml:space="preserve"> </w:t>
      </w:r>
      <w:r w:rsidRPr="00DA5629">
        <w:rPr>
          <w:rStyle w:val="marknpwyau857"/>
          <w:rFonts w:asciiTheme="majorHAnsi" w:eastAsia="Times New Roman" w:hAnsiTheme="majorHAnsi" w:cstheme="majorHAnsi"/>
          <w:color w:val="201F1E"/>
          <w:sz w:val="20"/>
          <w:szCs w:val="20"/>
        </w:rPr>
        <w:t>travel</w:t>
      </w:r>
      <w:r>
        <w:rPr>
          <w:rStyle w:val="marknpwyau857"/>
          <w:rFonts w:asciiTheme="majorHAnsi" w:eastAsia="Times New Roman" w:hAnsiTheme="majorHAnsi" w:cstheme="majorHAnsi"/>
          <w:color w:val="201F1E"/>
          <w:sz w:val="20"/>
          <w:szCs w:val="20"/>
        </w:rPr>
        <w:t xml:space="preserve"> </w:t>
      </w:r>
      <w:r w:rsidRPr="00DA5629">
        <w:rPr>
          <w:rStyle w:val="xmarkedcontent"/>
          <w:rFonts w:asciiTheme="majorHAnsi" w:eastAsia="Times New Roman" w:hAnsiTheme="majorHAnsi" w:cstheme="majorHAnsi"/>
          <w:color w:val="201F1E"/>
          <w:sz w:val="20"/>
          <w:szCs w:val="20"/>
        </w:rPr>
        <w:t>is to be made by raising a purchase order.</w:t>
      </w:r>
    </w:p>
    <w:p w14:paraId="17A6F0B6" w14:textId="77777777" w:rsidR="00F933E8" w:rsidRPr="00DF4D00" w:rsidRDefault="00F933E8" w:rsidP="00F933E8">
      <w:pPr>
        <w:shd w:val="clear" w:color="auto" w:fill="FFFFFF"/>
        <w:tabs>
          <w:tab w:val="left" w:pos="567"/>
        </w:tabs>
        <w:spacing w:after="0" w:line="240" w:lineRule="auto"/>
        <w:jc w:val="both"/>
        <w:rPr>
          <w:rFonts w:asciiTheme="majorHAnsi" w:eastAsia="Times New Roman" w:hAnsiTheme="majorHAnsi" w:cstheme="majorHAnsi"/>
          <w:sz w:val="12"/>
          <w:szCs w:val="12"/>
        </w:rPr>
      </w:pPr>
    </w:p>
    <w:p w14:paraId="7A6D3CD9" w14:textId="77777777" w:rsidR="00F933E8" w:rsidRPr="00DA5629" w:rsidRDefault="00F933E8" w:rsidP="00F933E8">
      <w:pPr>
        <w:shd w:val="clear" w:color="auto" w:fill="FFFFFF"/>
        <w:tabs>
          <w:tab w:val="left" w:pos="567"/>
        </w:tabs>
        <w:spacing w:after="0" w:line="240" w:lineRule="auto"/>
        <w:jc w:val="both"/>
        <w:rPr>
          <w:rFonts w:asciiTheme="majorHAnsi" w:eastAsia="Times New Roman" w:hAnsiTheme="majorHAnsi" w:cstheme="majorHAnsi"/>
          <w:color w:val="201F1E"/>
          <w:sz w:val="20"/>
          <w:szCs w:val="20"/>
        </w:rPr>
      </w:pPr>
      <w:r w:rsidRPr="00DA5629">
        <w:rPr>
          <w:rFonts w:asciiTheme="majorHAnsi" w:eastAsia="Times New Roman" w:hAnsiTheme="majorHAnsi" w:cstheme="majorHAnsi"/>
          <w:color w:val="201F1E"/>
          <w:sz w:val="20"/>
          <w:szCs w:val="20"/>
        </w:rPr>
        <w:t xml:space="preserve">The Policy and accompanying guidance notes are available </w:t>
      </w:r>
      <w:hyperlink r:id="rId40" w:history="1">
        <w:r w:rsidRPr="009B2D0C">
          <w:rPr>
            <w:rStyle w:val="Hyperlink"/>
            <w:rFonts w:asciiTheme="majorHAnsi" w:eastAsia="Times New Roman" w:hAnsiTheme="majorHAnsi" w:cstheme="majorHAnsi"/>
            <w:b/>
            <w:bCs/>
            <w:sz w:val="20"/>
            <w:szCs w:val="20"/>
          </w:rPr>
          <w:t>here</w:t>
        </w:r>
      </w:hyperlink>
      <w:r>
        <w:rPr>
          <w:rFonts w:asciiTheme="majorHAnsi" w:eastAsia="Times New Roman" w:hAnsiTheme="majorHAnsi" w:cstheme="majorHAnsi"/>
          <w:color w:val="201F1E"/>
          <w:sz w:val="20"/>
          <w:szCs w:val="20"/>
        </w:rPr>
        <w:t xml:space="preserve"> </w:t>
      </w:r>
    </w:p>
    <w:p w14:paraId="4BC43CA7" w14:textId="77777777" w:rsidR="00F933E8" w:rsidRPr="00DF4D00" w:rsidRDefault="00F933E8" w:rsidP="00F933E8">
      <w:pPr>
        <w:spacing w:after="0" w:line="240" w:lineRule="auto"/>
        <w:rPr>
          <w:rFonts w:asciiTheme="majorHAnsi" w:hAnsiTheme="majorHAnsi" w:cstheme="majorHAnsi"/>
          <w:sz w:val="12"/>
          <w:szCs w:val="12"/>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gridCol w:w="1985"/>
        <w:gridCol w:w="2976"/>
      </w:tblGrid>
      <w:tr w:rsidR="00F933E8" w:rsidRPr="00DA5629" w14:paraId="3AB52F8D" w14:textId="77777777" w:rsidTr="0025640F">
        <w:trPr>
          <w:trHeight w:val="314"/>
        </w:trPr>
        <w:tc>
          <w:tcPr>
            <w:tcW w:w="1020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7BB31"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Pr>
                <w:rFonts w:asciiTheme="majorHAnsi" w:hAnsiTheme="majorHAnsi" w:cstheme="majorHAnsi"/>
                <w:b/>
                <w:bCs/>
                <w:sz w:val="20"/>
                <w:szCs w:val="20"/>
              </w:rPr>
              <w:t>Is the student on a Student Visa:</w:t>
            </w:r>
          </w:p>
        </w:tc>
      </w:tr>
      <w:tr w:rsidR="00F933E8" w:rsidRPr="00DA5629" w14:paraId="55FC7F16" w14:textId="77777777" w:rsidTr="0025640F">
        <w:trPr>
          <w:trHeight w:val="432"/>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EE0B83"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r>
              <w:rPr>
                <w:rFonts w:asciiTheme="majorHAnsi" w:hAnsiTheme="majorHAnsi" w:cstheme="majorHAnsi"/>
                <w:b/>
                <w:bCs/>
                <w:sz w:val="20"/>
                <w:szCs w:val="20"/>
              </w:rPr>
              <w:t>Yes</w:t>
            </w:r>
          </w:p>
        </w:tc>
        <w:tc>
          <w:tcPr>
            <w:tcW w:w="2835" w:type="dxa"/>
            <w:tcBorders>
              <w:top w:val="single" w:sz="4" w:space="0" w:color="auto"/>
              <w:left w:val="single" w:sz="4" w:space="0" w:color="auto"/>
              <w:bottom w:val="single" w:sz="4" w:space="0" w:color="auto"/>
              <w:right w:val="single" w:sz="4" w:space="0" w:color="auto"/>
            </w:tcBorders>
            <w:vAlign w:val="center"/>
          </w:tcPr>
          <w:p w14:paraId="6E3C91E1"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55728"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No</w:t>
            </w:r>
          </w:p>
        </w:tc>
        <w:tc>
          <w:tcPr>
            <w:tcW w:w="2976" w:type="dxa"/>
            <w:tcBorders>
              <w:top w:val="single" w:sz="4" w:space="0" w:color="auto"/>
              <w:left w:val="single" w:sz="4" w:space="0" w:color="auto"/>
              <w:bottom w:val="single" w:sz="4" w:space="0" w:color="auto"/>
              <w:right w:val="single" w:sz="4" w:space="0" w:color="auto"/>
            </w:tcBorders>
            <w:vAlign w:val="center"/>
          </w:tcPr>
          <w:p w14:paraId="5BDD5B18" w14:textId="77777777" w:rsidR="00F933E8" w:rsidRPr="00DA5629" w:rsidRDefault="00F933E8" w:rsidP="0025640F">
            <w:pPr>
              <w:tabs>
                <w:tab w:val="left" w:pos="3261"/>
                <w:tab w:val="left" w:pos="5670"/>
              </w:tabs>
              <w:rPr>
                <w:rFonts w:asciiTheme="majorHAnsi" w:hAnsiTheme="majorHAnsi" w:cstheme="majorHAnsi"/>
                <w:b/>
                <w:bCs/>
                <w:sz w:val="20"/>
                <w:szCs w:val="20"/>
              </w:rPr>
            </w:pPr>
          </w:p>
        </w:tc>
      </w:tr>
    </w:tbl>
    <w:p w14:paraId="52A440E3" w14:textId="77777777" w:rsidR="00F933E8" w:rsidRPr="00276F12" w:rsidRDefault="00F933E8" w:rsidP="00F933E8">
      <w:pPr>
        <w:tabs>
          <w:tab w:val="left" w:pos="709"/>
          <w:tab w:val="left" w:pos="1640"/>
          <w:tab w:val="left" w:pos="1701"/>
          <w:tab w:val="left" w:pos="3969"/>
          <w:tab w:val="left" w:pos="5670"/>
        </w:tabs>
        <w:spacing w:after="0" w:line="240" w:lineRule="auto"/>
        <w:rPr>
          <w:rFonts w:asciiTheme="majorHAnsi" w:hAnsiTheme="majorHAnsi" w:cstheme="majorHAnsi"/>
          <w:b/>
          <w:color w:val="FF0000"/>
          <w:sz w:val="10"/>
          <w:szCs w:val="10"/>
        </w:rPr>
      </w:pPr>
    </w:p>
    <w:p w14:paraId="025A32C3" w14:textId="77777777" w:rsidR="00F933E8" w:rsidRPr="007576BD" w:rsidRDefault="00F933E8" w:rsidP="00F933E8">
      <w:pPr>
        <w:tabs>
          <w:tab w:val="left" w:pos="709"/>
          <w:tab w:val="left" w:pos="1640"/>
          <w:tab w:val="left" w:pos="1701"/>
          <w:tab w:val="left" w:pos="3969"/>
          <w:tab w:val="left" w:pos="5670"/>
        </w:tabs>
        <w:spacing w:after="0" w:line="240" w:lineRule="auto"/>
        <w:rPr>
          <w:rFonts w:asciiTheme="majorHAnsi" w:hAnsiTheme="majorHAnsi" w:cstheme="majorHAnsi"/>
          <w:color w:val="FF0000"/>
          <w:sz w:val="20"/>
          <w:szCs w:val="20"/>
          <w:u w:val="single"/>
        </w:rPr>
      </w:pPr>
      <w:r>
        <w:rPr>
          <w:rFonts w:asciiTheme="majorHAnsi" w:hAnsiTheme="majorHAnsi" w:cstheme="majorHAnsi"/>
          <w:b/>
          <w:color w:val="FF0000"/>
          <w:sz w:val="20"/>
          <w:szCs w:val="20"/>
        </w:rPr>
        <w:t>Student</w:t>
      </w:r>
      <w:r w:rsidRPr="007576BD">
        <w:rPr>
          <w:rFonts w:asciiTheme="majorHAnsi" w:hAnsiTheme="majorHAnsi" w:cstheme="majorHAnsi"/>
          <w:b/>
          <w:color w:val="FF0000"/>
          <w:sz w:val="20"/>
          <w:szCs w:val="20"/>
        </w:rPr>
        <w:t xml:space="preserve"> Visa Compliance</w:t>
      </w:r>
    </w:p>
    <w:p w14:paraId="595A24B3" w14:textId="77777777" w:rsidR="00F933E8" w:rsidRPr="00276F12" w:rsidRDefault="00F933E8" w:rsidP="00F933E8">
      <w:pPr>
        <w:tabs>
          <w:tab w:val="left" w:pos="709"/>
          <w:tab w:val="left" w:pos="1640"/>
          <w:tab w:val="left" w:pos="1701"/>
          <w:tab w:val="left" w:pos="3969"/>
          <w:tab w:val="left" w:pos="5670"/>
        </w:tabs>
        <w:spacing w:after="0" w:line="240" w:lineRule="auto"/>
        <w:rPr>
          <w:rFonts w:asciiTheme="majorHAnsi" w:hAnsiTheme="majorHAnsi" w:cstheme="majorHAnsi"/>
          <w:sz w:val="10"/>
          <w:szCs w:val="10"/>
          <w:u w:val="single"/>
        </w:rPr>
      </w:pPr>
    </w:p>
    <w:p w14:paraId="723EDA44" w14:textId="77777777" w:rsidR="00F933E8" w:rsidRPr="00494925" w:rsidRDefault="00F933E8" w:rsidP="00F933E8">
      <w:pPr>
        <w:pStyle w:val="NormalWeb"/>
        <w:spacing w:before="0" w:beforeAutospacing="0" w:after="0" w:afterAutospacing="0"/>
        <w:rPr>
          <w:rFonts w:asciiTheme="majorHAnsi" w:hAnsiTheme="majorHAnsi" w:cstheme="majorHAnsi"/>
          <w:sz w:val="20"/>
          <w:szCs w:val="20"/>
        </w:rPr>
      </w:pPr>
      <w:r w:rsidRPr="00494925">
        <w:rPr>
          <w:rFonts w:asciiTheme="majorHAnsi" w:hAnsiTheme="majorHAnsi" w:cstheme="majorHAnsi"/>
          <w:sz w:val="20"/>
          <w:szCs w:val="20"/>
        </w:rPr>
        <w:t xml:space="preserve">Aberystwyth University is required to monitor engagement and attendance during </w:t>
      </w:r>
      <w:hyperlink r:id="rId41" w:tgtFrame="_blank" w:history="1">
        <w:r w:rsidRPr="00494925">
          <w:rPr>
            <w:rStyle w:val="Hyperlink"/>
            <w:rFonts w:asciiTheme="majorHAnsi" w:hAnsiTheme="majorHAnsi" w:cstheme="majorHAnsi"/>
            <w:b/>
            <w:color w:val="2626F2"/>
            <w:sz w:val="20"/>
            <w:szCs w:val="20"/>
          </w:rPr>
          <w:t>term time</w:t>
        </w:r>
      </w:hyperlink>
      <w:r w:rsidRPr="00494925">
        <w:rPr>
          <w:rFonts w:asciiTheme="majorHAnsi" w:hAnsiTheme="majorHAnsi" w:cstheme="majorHAnsi"/>
          <w:sz w:val="20"/>
          <w:szCs w:val="20"/>
        </w:rPr>
        <w:t>.</w:t>
      </w:r>
    </w:p>
    <w:p w14:paraId="7048617B" w14:textId="77777777" w:rsidR="00F933E8" w:rsidRPr="00276F12" w:rsidRDefault="00F933E8" w:rsidP="00F933E8">
      <w:pPr>
        <w:pStyle w:val="NormalWeb"/>
        <w:spacing w:before="0" w:beforeAutospacing="0" w:after="0" w:afterAutospacing="0"/>
        <w:rPr>
          <w:rFonts w:asciiTheme="majorHAnsi" w:hAnsiTheme="majorHAnsi" w:cstheme="majorHAnsi"/>
          <w:sz w:val="10"/>
          <w:szCs w:val="10"/>
        </w:rPr>
      </w:pPr>
    </w:p>
    <w:p w14:paraId="23D0926A" w14:textId="77777777" w:rsidR="00F933E8" w:rsidRPr="00494925" w:rsidRDefault="00F933E8" w:rsidP="00F933E8">
      <w:pPr>
        <w:pStyle w:val="NormalWeb"/>
        <w:spacing w:before="0" w:beforeAutospacing="0" w:after="0" w:afterAutospacing="0"/>
        <w:rPr>
          <w:rFonts w:asciiTheme="majorHAnsi" w:hAnsiTheme="majorHAnsi" w:cstheme="majorHAnsi"/>
          <w:sz w:val="20"/>
          <w:szCs w:val="20"/>
        </w:rPr>
      </w:pPr>
      <w:r w:rsidRPr="00494925">
        <w:rPr>
          <w:rFonts w:asciiTheme="majorHAnsi" w:hAnsiTheme="majorHAnsi" w:cstheme="majorHAnsi"/>
          <w:sz w:val="20"/>
          <w:szCs w:val="20"/>
        </w:rPr>
        <w:t>Authorised absence must be sought outside of recognised</w:t>
      </w:r>
      <w:r>
        <w:rPr>
          <w:rFonts w:asciiTheme="majorHAnsi" w:hAnsiTheme="majorHAnsi" w:cstheme="majorHAnsi"/>
          <w:sz w:val="20"/>
          <w:szCs w:val="20"/>
        </w:rPr>
        <w:t xml:space="preserve"> </w:t>
      </w:r>
      <w:r w:rsidRPr="00494925">
        <w:rPr>
          <w:rFonts w:asciiTheme="majorHAnsi" w:hAnsiTheme="majorHAnsi" w:cstheme="majorHAnsi"/>
          <w:sz w:val="20"/>
          <w:szCs w:val="20"/>
        </w:rPr>
        <w:t>vacation periods</w:t>
      </w:r>
      <w:r>
        <w:rPr>
          <w:rFonts w:asciiTheme="majorHAnsi" w:hAnsiTheme="majorHAnsi" w:cstheme="majorHAnsi"/>
          <w:sz w:val="20"/>
          <w:szCs w:val="20"/>
        </w:rPr>
        <w:t xml:space="preserve"> </w:t>
      </w:r>
      <w:r w:rsidRPr="00494925">
        <w:rPr>
          <w:rFonts w:asciiTheme="majorHAnsi" w:hAnsiTheme="majorHAnsi" w:cstheme="majorHAnsi"/>
          <w:sz w:val="20"/>
          <w:szCs w:val="20"/>
        </w:rPr>
        <w:t xml:space="preserve">and is determined on a </w:t>
      </w:r>
      <w:proofErr w:type="gramStart"/>
      <w:r w:rsidRPr="00494925">
        <w:rPr>
          <w:rFonts w:asciiTheme="majorHAnsi" w:hAnsiTheme="majorHAnsi" w:cstheme="majorHAnsi"/>
          <w:sz w:val="20"/>
          <w:szCs w:val="20"/>
        </w:rPr>
        <w:t>case by case</w:t>
      </w:r>
      <w:proofErr w:type="gramEnd"/>
      <w:r w:rsidRPr="00494925">
        <w:rPr>
          <w:rFonts w:asciiTheme="majorHAnsi" w:hAnsiTheme="majorHAnsi" w:cstheme="majorHAnsi"/>
          <w:sz w:val="20"/>
          <w:szCs w:val="20"/>
        </w:rPr>
        <w:t xml:space="preserve"> basis.</w:t>
      </w:r>
      <w:r>
        <w:rPr>
          <w:rFonts w:asciiTheme="majorHAnsi" w:hAnsiTheme="majorHAnsi" w:cstheme="majorHAnsi"/>
          <w:sz w:val="20"/>
          <w:szCs w:val="20"/>
        </w:rPr>
        <w:t xml:space="preserve">  </w:t>
      </w:r>
    </w:p>
    <w:p w14:paraId="138DA12F" w14:textId="77777777" w:rsidR="00F933E8" w:rsidRDefault="00F933E8" w:rsidP="00F933E8">
      <w:pPr>
        <w:tabs>
          <w:tab w:val="left" w:pos="709"/>
          <w:tab w:val="left" w:pos="1640"/>
          <w:tab w:val="left" w:pos="1701"/>
          <w:tab w:val="left" w:pos="3969"/>
          <w:tab w:val="left" w:pos="5670"/>
        </w:tabs>
        <w:spacing w:after="0" w:line="240" w:lineRule="auto"/>
        <w:rPr>
          <w:rStyle w:val="Hyperlink"/>
          <w:rFonts w:asciiTheme="majorHAnsi" w:hAnsiTheme="majorHAnsi" w:cstheme="majorHAnsi"/>
          <w:b/>
          <w:sz w:val="20"/>
          <w:szCs w:val="20"/>
        </w:rPr>
      </w:pPr>
      <w:r w:rsidRPr="00494925">
        <w:rPr>
          <w:rFonts w:asciiTheme="majorHAnsi" w:hAnsiTheme="majorHAnsi" w:cstheme="majorHAnsi"/>
          <w:b/>
          <w:sz w:val="20"/>
          <w:szCs w:val="20"/>
        </w:rPr>
        <w:t xml:space="preserve">For full guidance please see </w:t>
      </w:r>
      <w:hyperlink r:id="rId42" w:anchor="compliance-office" w:history="1">
        <w:r w:rsidRPr="00494925">
          <w:rPr>
            <w:rStyle w:val="Hyperlink"/>
            <w:rFonts w:asciiTheme="majorHAnsi" w:hAnsiTheme="majorHAnsi" w:cstheme="majorHAnsi"/>
            <w:b/>
            <w:sz w:val="20"/>
            <w:szCs w:val="20"/>
          </w:rPr>
          <w:t>Student Visa Compliance</w:t>
        </w:r>
      </w:hyperlink>
    </w:p>
    <w:p w14:paraId="3B6D5626" w14:textId="77777777" w:rsidR="00F933E8" w:rsidRPr="00276F12" w:rsidRDefault="00F933E8" w:rsidP="00F933E8">
      <w:pPr>
        <w:tabs>
          <w:tab w:val="left" w:pos="709"/>
          <w:tab w:val="left" w:pos="1640"/>
          <w:tab w:val="left" w:pos="1701"/>
          <w:tab w:val="left" w:pos="3969"/>
          <w:tab w:val="left" w:pos="5670"/>
        </w:tabs>
        <w:spacing w:after="0" w:line="240" w:lineRule="auto"/>
        <w:rPr>
          <w:rStyle w:val="Hyperlink"/>
          <w:rFonts w:asciiTheme="majorHAnsi" w:hAnsiTheme="majorHAnsi" w:cstheme="majorHAnsi"/>
          <w:b/>
          <w:sz w:val="10"/>
          <w:szCs w:val="10"/>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142"/>
        <w:gridCol w:w="283"/>
        <w:gridCol w:w="426"/>
        <w:gridCol w:w="567"/>
        <w:gridCol w:w="425"/>
        <w:gridCol w:w="567"/>
        <w:gridCol w:w="992"/>
        <w:gridCol w:w="142"/>
        <w:gridCol w:w="425"/>
        <w:gridCol w:w="851"/>
        <w:gridCol w:w="425"/>
        <w:gridCol w:w="1984"/>
      </w:tblGrid>
      <w:tr w:rsidR="00F933E8" w:rsidRPr="00DA5629" w14:paraId="45DC6A54" w14:textId="77777777" w:rsidTr="0025640F">
        <w:trPr>
          <w:trHeight w:val="518"/>
        </w:trPr>
        <w:tc>
          <w:tcPr>
            <w:tcW w:w="31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ED3FB"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DA5629">
              <w:rPr>
                <w:rFonts w:asciiTheme="majorHAnsi" w:hAnsiTheme="majorHAnsi" w:cstheme="majorHAnsi"/>
                <w:b/>
                <w:bCs/>
                <w:sz w:val="20"/>
                <w:szCs w:val="20"/>
              </w:rPr>
              <w:t>Name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73EC4"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Department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DFC557"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Aber email address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24FCE" w14:textId="77777777" w:rsidR="00F933E8"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Mobile Number</w:t>
            </w:r>
          </w:p>
        </w:tc>
      </w:tr>
      <w:tr w:rsidR="00F933E8" w:rsidRPr="00DA5629" w14:paraId="6EE3FBD9" w14:textId="77777777" w:rsidTr="0025640F">
        <w:trPr>
          <w:trHeight w:val="468"/>
        </w:trPr>
        <w:tc>
          <w:tcPr>
            <w:tcW w:w="3119" w:type="dxa"/>
            <w:gridSpan w:val="3"/>
            <w:tcBorders>
              <w:top w:val="single" w:sz="4" w:space="0" w:color="auto"/>
              <w:left w:val="single" w:sz="4" w:space="0" w:color="auto"/>
              <w:bottom w:val="single" w:sz="4" w:space="0" w:color="auto"/>
              <w:right w:val="single" w:sz="4" w:space="0" w:color="auto"/>
            </w:tcBorders>
            <w:vAlign w:val="center"/>
          </w:tcPr>
          <w:p w14:paraId="33E7DFD9"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tcPr>
          <w:p w14:paraId="61835EAC"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2410" w:type="dxa"/>
            <w:gridSpan w:val="4"/>
            <w:tcBorders>
              <w:top w:val="single" w:sz="4" w:space="0" w:color="auto"/>
              <w:left w:val="single" w:sz="4" w:space="0" w:color="auto"/>
              <w:bottom w:val="single" w:sz="4" w:space="0" w:color="auto"/>
              <w:right w:val="single" w:sz="4" w:space="0" w:color="auto"/>
            </w:tcBorders>
          </w:tcPr>
          <w:p w14:paraId="07D3DA55"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656BAD4B" w14:textId="77777777" w:rsidR="00F933E8" w:rsidRPr="00DA5629" w:rsidRDefault="00F933E8" w:rsidP="0025640F">
            <w:pPr>
              <w:tabs>
                <w:tab w:val="left" w:pos="3261"/>
                <w:tab w:val="left" w:pos="5670"/>
              </w:tabs>
              <w:rPr>
                <w:rFonts w:asciiTheme="majorHAnsi" w:hAnsiTheme="majorHAnsi" w:cstheme="majorHAnsi"/>
                <w:b/>
                <w:bCs/>
                <w:sz w:val="20"/>
                <w:szCs w:val="20"/>
              </w:rPr>
            </w:pPr>
          </w:p>
        </w:tc>
      </w:tr>
      <w:tr w:rsidR="00F933E8" w:rsidRPr="00DA5629" w14:paraId="5EA53D0E" w14:textId="77777777" w:rsidTr="0025640F">
        <w:trPr>
          <w:trHeight w:val="314"/>
        </w:trPr>
        <w:tc>
          <w:tcPr>
            <w:tcW w:w="10206"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1995C"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Pr>
                <w:rFonts w:asciiTheme="majorHAnsi" w:hAnsiTheme="majorHAnsi" w:cstheme="majorHAnsi"/>
                <w:b/>
                <w:bCs/>
                <w:sz w:val="20"/>
                <w:szCs w:val="20"/>
              </w:rPr>
              <w:t>Dates travelling</w:t>
            </w:r>
          </w:p>
        </w:tc>
      </w:tr>
      <w:tr w:rsidR="00F933E8" w:rsidRPr="00DA5629" w14:paraId="2BBCF90C" w14:textId="77777777" w:rsidTr="0025640F">
        <w:trPr>
          <w:trHeight w:val="314"/>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42BBD"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DA5629">
              <w:rPr>
                <w:rFonts w:asciiTheme="majorHAnsi" w:hAnsiTheme="majorHAnsi" w:cstheme="majorHAnsi"/>
                <w:b/>
                <w:bCs/>
                <w:sz w:val="20"/>
                <w:szCs w:val="20"/>
              </w:rPr>
              <w:t>From</w:t>
            </w:r>
          </w:p>
        </w:tc>
        <w:tc>
          <w:tcPr>
            <w:tcW w:w="1843" w:type="dxa"/>
            <w:gridSpan w:val="5"/>
            <w:tcBorders>
              <w:top w:val="single" w:sz="4" w:space="0" w:color="auto"/>
              <w:left w:val="single" w:sz="4" w:space="0" w:color="auto"/>
              <w:bottom w:val="single" w:sz="4" w:space="0" w:color="auto"/>
              <w:right w:val="single" w:sz="4" w:space="0" w:color="auto"/>
            </w:tcBorders>
          </w:tcPr>
          <w:p w14:paraId="7AAEA97A"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A8B9E3"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DA5629">
              <w:rPr>
                <w:rFonts w:asciiTheme="majorHAnsi" w:hAnsiTheme="majorHAnsi" w:cstheme="majorHAnsi"/>
                <w:b/>
                <w:bCs/>
                <w:sz w:val="20"/>
                <w:szCs w:val="20"/>
              </w:rPr>
              <w:t>To</w:t>
            </w:r>
          </w:p>
        </w:tc>
        <w:tc>
          <w:tcPr>
            <w:tcW w:w="3260" w:type="dxa"/>
            <w:gridSpan w:val="3"/>
            <w:tcBorders>
              <w:top w:val="single" w:sz="4" w:space="0" w:color="auto"/>
              <w:left w:val="single" w:sz="4" w:space="0" w:color="auto"/>
              <w:bottom w:val="single" w:sz="4" w:space="0" w:color="auto"/>
              <w:right w:val="single" w:sz="4" w:space="0" w:color="auto"/>
            </w:tcBorders>
          </w:tcPr>
          <w:p w14:paraId="78F00A02"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p>
        </w:tc>
      </w:tr>
      <w:tr w:rsidR="00F933E8" w:rsidRPr="00DA5629" w14:paraId="3A4B72B9" w14:textId="77777777" w:rsidTr="0025640F">
        <w:trPr>
          <w:trHeight w:val="314"/>
        </w:trPr>
        <w:tc>
          <w:tcPr>
            <w:tcW w:w="10206"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AB00D4"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Pr>
                <w:rFonts w:asciiTheme="majorHAnsi" w:hAnsiTheme="majorHAnsi" w:cstheme="majorHAnsi"/>
                <w:b/>
                <w:bCs/>
                <w:sz w:val="20"/>
                <w:szCs w:val="20"/>
              </w:rPr>
              <w:t>Please select reason for travelling below:</w:t>
            </w:r>
          </w:p>
        </w:tc>
      </w:tr>
      <w:tr w:rsidR="00F933E8" w:rsidRPr="00DA5629" w14:paraId="2B5060A9" w14:textId="77777777" w:rsidTr="0025640F">
        <w:trPr>
          <w:trHeight w:val="355"/>
        </w:trPr>
        <w:tc>
          <w:tcPr>
            <w:tcW w:w="1701" w:type="dxa"/>
            <w:tcBorders>
              <w:top w:val="single" w:sz="4" w:space="0" w:color="auto"/>
              <w:left w:val="single" w:sz="4" w:space="0" w:color="auto"/>
              <w:right w:val="single" w:sz="4" w:space="0" w:color="auto"/>
            </w:tcBorders>
            <w:shd w:val="clear" w:color="auto" w:fill="DEEAF6" w:themeFill="accent1" w:themeFillTint="33"/>
            <w:vAlign w:val="center"/>
          </w:tcPr>
          <w:p w14:paraId="7B7CF566" w14:textId="77777777" w:rsidR="00F933E8" w:rsidRPr="00DA5629" w:rsidRDefault="00F933E8" w:rsidP="0025640F">
            <w:pPr>
              <w:tabs>
                <w:tab w:val="left" w:pos="3261"/>
                <w:tab w:val="left" w:pos="5670"/>
              </w:tabs>
              <w:ind w:left="607" w:hanging="607"/>
              <w:rPr>
                <w:rFonts w:asciiTheme="majorHAnsi" w:hAnsiTheme="majorHAnsi" w:cstheme="majorHAnsi"/>
                <w:b/>
                <w:bCs/>
                <w:sz w:val="20"/>
                <w:szCs w:val="20"/>
              </w:rPr>
            </w:pPr>
            <w:r>
              <w:rPr>
                <w:rFonts w:asciiTheme="majorHAnsi" w:hAnsiTheme="majorHAnsi" w:cstheme="majorHAnsi"/>
                <w:b/>
                <w:bCs/>
                <w:sz w:val="20"/>
                <w:szCs w:val="20"/>
              </w:rPr>
              <w:t>Holiday</w:t>
            </w:r>
          </w:p>
        </w:tc>
        <w:tc>
          <w:tcPr>
            <w:tcW w:w="2127"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03DF543A"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Personal Leave to visit family / friends</w:t>
            </w:r>
          </w:p>
        </w:tc>
        <w:tc>
          <w:tcPr>
            <w:tcW w:w="2551"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29AEE673"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Conference / Summer School / Course Attendance</w:t>
            </w:r>
          </w:p>
        </w:tc>
        <w:tc>
          <w:tcPr>
            <w:tcW w:w="1843" w:type="dxa"/>
            <w:gridSpan w:val="4"/>
            <w:tcBorders>
              <w:top w:val="single" w:sz="4" w:space="0" w:color="auto"/>
              <w:left w:val="single" w:sz="4" w:space="0" w:color="auto"/>
              <w:right w:val="single" w:sz="4" w:space="0" w:color="auto"/>
            </w:tcBorders>
            <w:shd w:val="clear" w:color="auto" w:fill="DEEAF6" w:themeFill="accent1" w:themeFillTint="33"/>
          </w:tcPr>
          <w:p w14:paraId="35CB9827"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Fieldwork</w:t>
            </w:r>
          </w:p>
        </w:tc>
        <w:tc>
          <w:tcPr>
            <w:tcW w:w="1984" w:type="dxa"/>
            <w:tcBorders>
              <w:top w:val="single" w:sz="4" w:space="0" w:color="auto"/>
              <w:left w:val="single" w:sz="4" w:space="0" w:color="auto"/>
              <w:right w:val="single" w:sz="4" w:space="0" w:color="auto"/>
            </w:tcBorders>
            <w:shd w:val="clear" w:color="auto" w:fill="DEEAF6" w:themeFill="accent1" w:themeFillTint="33"/>
            <w:vAlign w:val="center"/>
          </w:tcPr>
          <w:p w14:paraId="5E98E9DB"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Other</w:t>
            </w:r>
          </w:p>
        </w:tc>
      </w:tr>
      <w:tr w:rsidR="00F933E8" w:rsidRPr="00DA5629" w14:paraId="0992A3BA" w14:textId="77777777" w:rsidTr="0025640F">
        <w:trPr>
          <w:trHeight w:val="432"/>
        </w:trPr>
        <w:tc>
          <w:tcPr>
            <w:tcW w:w="1701" w:type="dxa"/>
            <w:tcBorders>
              <w:left w:val="single" w:sz="4" w:space="0" w:color="auto"/>
              <w:bottom w:val="single" w:sz="4" w:space="0" w:color="auto"/>
              <w:right w:val="single" w:sz="4" w:space="0" w:color="auto"/>
            </w:tcBorders>
            <w:vAlign w:val="center"/>
          </w:tcPr>
          <w:p w14:paraId="4598EEAA"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p>
        </w:tc>
        <w:tc>
          <w:tcPr>
            <w:tcW w:w="2127" w:type="dxa"/>
            <w:gridSpan w:val="4"/>
            <w:tcBorders>
              <w:left w:val="single" w:sz="4" w:space="0" w:color="auto"/>
              <w:bottom w:val="single" w:sz="4" w:space="0" w:color="auto"/>
              <w:right w:val="single" w:sz="4" w:space="0" w:color="auto"/>
            </w:tcBorders>
            <w:vAlign w:val="center"/>
          </w:tcPr>
          <w:p w14:paraId="1708BD3D"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p>
        </w:tc>
        <w:tc>
          <w:tcPr>
            <w:tcW w:w="2551" w:type="dxa"/>
            <w:gridSpan w:val="4"/>
            <w:tcBorders>
              <w:left w:val="single" w:sz="4" w:space="0" w:color="auto"/>
              <w:bottom w:val="single" w:sz="4" w:space="0" w:color="auto"/>
              <w:right w:val="single" w:sz="4" w:space="0" w:color="auto"/>
            </w:tcBorders>
            <w:vAlign w:val="center"/>
          </w:tcPr>
          <w:p w14:paraId="45507998"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1843" w:type="dxa"/>
            <w:gridSpan w:val="4"/>
            <w:tcBorders>
              <w:left w:val="single" w:sz="4" w:space="0" w:color="auto"/>
              <w:bottom w:val="single" w:sz="4" w:space="0" w:color="auto"/>
              <w:right w:val="single" w:sz="4" w:space="0" w:color="auto"/>
            </w:tcBorders>
            <w:vAlign w:val="center"/>
          </w:tcPr>
          <w:p w14:paraId="3B558B0B"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1984" w:type="dxa"/>
            <w:tcBorders>
              <w:left w:val="single" w:sz="4" w:space="0" w:color="auto"/>
              <w:bottom w:val="single" w:sz="4" w:space="0" w:color="auto"/>
              <w:right w:val="single" w:sz="4" w:space="0" w:color="auto"/>
            </w:tcBorders>
            <w:vAlign w:val="center"/>
          </w:tcPr>
          <w:p w14:paraId="5BC40221"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t>
            </w:r>
          </w:p>
        </w:tc>
      </w:tr>
      <w:tr w:rsidR="00F933E8" w:rsidRPr="00DA5629" w14:paraId="604479A5" w14:textId="77777777" w:rsidTr="0025640F">
        <w:trPr>
          <w:trHeight w:val="408"/>
        </w:trPr>
        <w:tc>
          <w:tcPr>
            <w:tcW w:w="439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9FD416"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E56B2F">
              <w:rPr>
                <w:rFonts w:asciiTheme="majorHAnsi" w:hAnsiTheme="majorHAnsi" w:cstheme="majorHAnsi"/>
                <w:b/>
                <w:sz w:val="20"/>
                <w:szCs w:val="20"/>
              </w:rPr>
              <w:t>My primary destination will be</w:t>
            </w:r>
            <w:r>
              <w:rPr>
                <w:rFonts w:asciiTheme="majorHAnsi" w:hAnsiTheme="majorHAnsi" w:cstheme="majorHAnsi"/>
                <w:b/>
                <w:sz w:val="20"/>
                <w:szCs w:val="20"/>
              </w:rPr>
              <w:t>:</w:t>
            </w:r>
          </w:p>
        </w:tc>
        <w:tc>
          <w:tcPr>
            <w:tcW w:w="58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982EB3"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Pr>
                <w:rFonts w:asciiTheme="majorHAnsi" w:hAnsiTheme="majorHAnsi" w:cstheme="majorHAnsi"/>
                <w:b/>
                <w:sz w:val="20"/>
                <w:szCs w:val="20"/>
              </w:rPr>
              <w:t>P</w:t>
            </w:r>
            <w:r w:rsidRPr="00E56B2F">
              <w:rPr>
                <w:rFonts w:asciiTheme="majorHAnsi" w:hAnsiTheme="majorHAnsi" w:cstheme="majorHAnsi"/>
                <w:b/>
                <w:sz w:val="20"/>
                <w:szCs w:val="20"/>
              </w:rPr>
              <w:t xml:space="preserve">lease </w:t>
            </w:r>
            <w:r>
              <w:rPr>
                <w:rFonts w:asciiTheme="majorHAnsi" w:hAnsiTheme="majorHAnsi" w:cstheme="majorHAnsi"/>
                <w:b/>
                <w:sz w:val="20"/>
                <w:szCs w:val="20"/>
              </w:rPr>
              <w:t>note</w:t>
            </w:r>
            <w:r w:rsidRPr="00E56B2F">
              <w:rPr>
                <w:rFonts w:asciiTheme="majorHAnsi" w:hAnsiTheme="majorHAnsi" w:cstheme="majorHAnsi"/>
                <w:b/>
                <w:sz w:val="20"/>
                <w:szCs w:val="20"/>
              </w:rPr>
              <w:t xml:space="preserve"> below any other Countries that will be visit</w:t>
            </w:r>
            <w:r>
              <w:rPr>
                <w:rFonts w:asciiTheme="majorHAnsi" w:hAnsiTheme="majorHAnsi" w:cstheme="majorHAnsi"/>
                <w:b/>
                <w:sz w:val="20"/>
                <w:szCs w:val="20"/>
              </w:rPr>
              <w:t>ing</w:t>
            </w:r>
            <w:r w:rsidRPr="00E56B2F">
              <w:rPr>
                <w:rFonts w:asciiTheme="majorHAnsi" w:hAnsiTheme="majorHAnsi" w:cstheme="majorHAnsi"/>
                <w:b/>
                <w:sz w:val="20"/>
                <w:szCs w:val="20"/>
              </w:rPr>
              <w:t xml:space="preserve"> during </w:t>
            </w:r>
            <w:r>
              <w:rPr>
                <w:rFonts w:asciiTheme="majorHAnsi" w:hAnsiTheme="majorHAnsi" w:cstheme="majorHAnsi"/>
                <w:b/>
                <w:sz w:val="20"/>
                <w:szCs w:val="20"/>
              </w:rPr>
              <w:t>your</w:t>
            </w:r>
            <w:r w:rsidRPr="00E56B2F">
              <w:rPr>
                <w:rFonts w:asciiTheme="majorHAnsi" w:hAnsiTheme="majorHAnsi" w:cstheme="majorHAnsi"/>
                <w:b/>
                <w:sz w:val="20"/>
                <w:szCs w:val="20"/>
              </w:rPr>
              <w:t xml:space="preserve"> period of leave</w:t>
            </w:r>
            <w:r>
              <w:rPr>
                <w:rFonts w:asciiTheme="majorHAnsi" w:hAnsiTheme="majorHAnsi" w:cstheme="majorHAnsi"/>
                <w:b/>
                <w:sz w:val="20"/>
                <w:szCs w:val="20"/>
              </w:rPr>
              <w:t>:</w:t>
            </w:r>
          </w:p>
        </w:tc>
      </w:tr>
      <w:tr w:rsidR="00F933E8" w:rsidRPr="00DA5629" w14:paraId="7459D793" w14:textId="77777777" w:rsidTr="0025640F">
        <w:trPr>
          <w:trHeight w:val="408"/>
        </w:trPr>
        <w:tc>
          <w:tcPr>
            <w:tcW w:w="4395" w:type="dxa"/>
            <w:gridSpan w:val="6"/>
            <w:tcBorders>
              <w:top w:val="single" w:sz="4" w:space="0" w:color="auto"/>
              <w:left w:val="single" w:sz="4" w:space="0" w:color="auto"/>
              <w:bottom w:val="single" w:sz="4" w:space="0" w:color="auto"/>
              <w:right w:val="single" w:sz="4" w:space="0" w:color="auto"/>
            </w:tcBorders>
            <w:vAlign w:val="center"/>
          </w:tcPr>
          <w:p w14:paraId="3DFB8901"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5811" w:type="dxa"/>
            <w:gridSpan w:val="8"/>
            <w:tcBorders>
              <w:top w:val="single" w:sz="4" w:space="0" w:color="auto"/>
              <w:left w:val="single" w:sz="4" w:space="0" w:color="auto"/>
              <w:bottom w:val="single" w:sz="4" w:space="0" w:color="auto"/>
              <w:right w:val="single" w:sz="4" w:space="0" w:color="auto"/>
            </w:tcBorders>
            <w:vAlign w:val="center"/>
          </w:tcPr>
          <w:p w14:paraId="75C3D1F0" w14:textId="77777777" w:rsidR="00F933E8" w:rsidRPr="00DA5629" w:rsidRDefault="00F933E8" w:rsidP="0025640F">
            <w:pPr>
              <w:tabs>
                <w:tab w:val="left" w:pos="3261"/>
                <w:tab w:val="left" w:pos="5670"/>
              </w:tabs>
              <w:rPr>
                <w:rFonts w:asciiTheme="majorHAnsi" w:hAnsiTheme="majorHAnsi" w:cstheme="majorHAnsi"/>
                <w:b/>
                <w:bCs/>
                <w:sz w:val="20"/>
                <w:szCs w:val="20"/>
              </w:rPr>
            </w:pPr>
          </w:p>
        </w:tc>
      </w:tr>
      <w:tr w:rsidR="00F933E8" w:rsidRPr="00DA5629" w14:paraId="67F28E21" w14:textId="77777777" w:rsidTr="0025640F">
        <w:trPr>
          <w:trHeight w:val="408"/>
        </w:trPr>
        <w:tc>
          <w:tcPr>
            <w:tcW w:w="34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0181E"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DA5629">
              <w:rPr>
                <w:rFonts w:asciiTheme="majorHAnsi" w:hAnsiTheme="majorHAnsi" w:cstheme="majorHAnsi"/>
                <w:b/>
                <w:bCs/>
                <w:sz w:val="20"/>
                <w:szCs w:val="20"/>
              </w:rPr>
              <w:t>Telephone no</w:t>
            </w:r>
          </w:p>
        </w:tc>
        <w:tc>
          <w:tcPr>
            <w:tcW w:w="311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99F829"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DA5629">
              <w:rPr>
                <w:rFonts w:asciiTheme="majorHAnsi" w:hAnsiTheme="majorHAnsi" w:cstheme="majorHAnsi"/>
                <w:b/>
                <w:bCs/>
                <w:sz w:val="20"/>
                <w:szCs w:val="20"/>
              </w:rPr>
              <w:t xml:space="preserve">Email </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D21EC1" w14:textId="77777777" w:rsidR="00F933E8" w:rsidRPr="00DA5629" w:rsidRDefault="00F933E8" w:rsidP="0025640F">
            <w:pPr>
              <w:tabs>
                <w:tab w:val="left" w:pos="3261"/>
                <w:tab w:val="left" w:pos="5670"/>
              </w:tabs>
              <w:rPr>
                <w:rFonts w:asciiTheme="majorHAnsi" w:hAnsiTheme="majorHAnsi" w:cstheme="majorHAnsi"/>
                <w:b/>
                <w:bCs/>
                <w:color w:val="8496B0" w:themeColor="text2" w:themeTint="99"/>
                <w:sz w:val="20"/>
                <w:szCs w:val="20"/>
              </w:rPr>
            </w:pPr>
            <w:r w:rsidRPr="00DA5629">
              <w:rPr>
                <w:rFonts w:asciiTheme="majorHAnsi" w:hAnsiTheme="majorHAnsi" w:cstheme="majorHAnsi"/>
                <w:b/>
                <w:bCs/>
                <w:sz w:val="20"/>
                <w:szCs w:val="20"/>
              </w:rPr>
              <w:t>Web</w:t>
            </w:r>
          </w:p>
        </w:tc>
      </w:tr>
      <w:tr w:rsidR="00F933E8" w:rsidRPr="00DA5629" w14:paraId="2B13080B" w14:textId="77777777" w:rsidTr="0025640F">
        <w:trPr>
          <w:trHeight w:val="408"/>
        </w:trPr>
        <w:tc>
          <w:tcPr>
            <w:tcW w:w="3402" w:type="dxa"/>
            <w:gridSpan w:val="4"/>
            <w:tcBorders>
              <w:top w:val="single" w:sz="4" w:space="0" w:color="auto"/>
              <w:left w:val="single" w:sz="4" w:space="0" w:color="auto"/>
              <w:bottom w:val="single" w:sz="4" w:space="0" w:color="auto"/>
              <w:right w:val="single" w:sz="4" w:space="0" w:color="auto"/>
            </w:tcBorders>
            <w:vAlign w:val="center"/>
          </w:tcPr>
          <w:p w14:paraId="5F4374C8"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39E412F8"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7DB886A9" w14:textId="77777777" w:rsidR="00F933E8" w:rsidRPr="00DA5629" w:rsidRDefault="00F933E8" w:rsidP="0025640F">
            <w:pPr>
              <w:tabs>
                <w:tab w:val="left" w:pos="3261"/>
                <w:tab w:val="left" w:pos="5670"/>
              </w:tabs>
              <w:rPr>
                <w:rFonts w:asciiTheme="majorHAnsi" w:hAnsiTheme="majorHAnsi" w:cstheme="majorHAnsi"/>
                <w:b/>
                <w:bCs/>
                <w:sz w:val="20"/>
                <w:szCs w:val="20"/>
              </w:rPr>
            </w:pPr>
          </w:p>
        </w:tc>
      </w:tr>
    </w:tbl>
    <w:p w14:paraId="14285136" w14:textId="77777777" w:rsidR="00F933E8" w:rsidRPr="00F656C2" w:rsidRDefault="00F933E8" w:rsidP="00F933E8">
      <w:pPr>
        <w:tabs>
          <w:tab w:val="left" w:pos="1701"/>
          <w:tab w:val="left" w:pos="5670"/>
        </w:tabs>
        <w:spacing w:after="0" w:line="240" w:lineRule="auto"/>
        <w:rPr>
          <w:rFonts w:asciiTheme="majorHAnsi" w:hAnsiTheme="majorHAnsi" w:cstheme="majorHAnsi"/>
          <w:sz w:val="10"/>
          <w:szCs w:val="10"/>
        </w:rPr>
      </w:pPr>
    </w:p>
    <w:p w14:paraId="69C03578" w14:textId="77777777" w:rsidR="00F933E8" w:rsidRDefault="00F933E8" w:rsidP="00F933E8">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Please obtain quotes from the AU approved travel provider Clarity Travel via </w:t>
      </w:r>
      <w:hyperlink r:id="rId43" w:history="1">
        <w:r w:rsidRPr="009A487B">
          <w:rPr>
            <w:rStyle w:val="Hyperlink"/>
            <w:rFonts w:asciiTheme="majorHAnsi" w:hAnsiTheme="majorHAnsi" w:cstheme="majorHAnsi"/>
            <w:b/>
            <w:bCs/>
            <w:sz w:val="20"/>
            <w:szCs w:val="20"/>
          </w:rPr>
          <w:t>universities@claritybt.com</w:t>
        </w:r>
      </w:hyperlink>
      <w:r>
        <w:t xml:space="preserve"> </w:t>
      </w:r>
      <w:r>
        <w:rPr>
          <w:rFonts w:asciiTheme="majorHAnsi" w:hAnsiTheme="majorHAnsi" w:cstheme="majorHAnsi"/>
          <w:b/>
          <w:bCs/>
          <w:sz w:val="20"/>
          <w:szCs w:val="20"/>
        </w:rPr>
        <w:t xml:space="preserve">and enter details below.  </w:t>
      </w:r>
      <w:r w:rsidRPr="00EE2394">
        <w:rPr>
          <w:rFonts w:asciiTheme="majorHAnsi" w:hAnsiTheme="majorHAnsi" w:cstheme="majorHAnsi"/>
          <w:b/>
          <w:bCs/>
          <w:color w:val="FF0000"/>
          <w:sz w:val="20"/>
          <w:szCs w:val="20"/>
        </w:rPr>
        <w:t>Please ensure that all travel costs have been entered below before sending to Head of Department for authorisation.</w:t>
      </w:r>
    </w:p>
    <w:p w14:paraId="0DD026EC" w14:textId="77777777" w:rsidR="00F933E8" w:rsidRPr="00EC26DA" w:rsidRDefault="00F933E8" w:rsidP="00F933E8">
      <w:pPr>
        <w:spacing w:after="0" w:line="240" w:lineRule="auto"/>
        <w:rPr>
          <w:rFonts w:asciiTheme="majorHAnsi" w:hAnsiTheme="majorHAnsi" w:cstheme="majorHAnsi"/>
          <w:b/>
          <w:bCs/>
          <w:color w:val="FF0000"/>
          <w:sz w:val="10"/>
          <w:szCs w:val="10"/>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1134"/>
        <w:gridCol w:w="1276"/>
        <w:gridCol w:w="1134"/>
        <w:gridCol w:w="1134"/>
        <w:gridCol w:w="1134"/>
        <w:gridCol w:w="992"/>
      </w:tblGrid>
      <w:tr w:rsidR="00F933E8" w:rsidRPr="00DA5629" w14:paraId="4BF3E977" w14:textId="77777777" w:rsidTr="0025640F">
        <w:trPr>
          <w:trHeight w:val="355"/>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1D58C" w14:textId="77777777" w:rsidR="00F933E8" w:rsidRPr="00DA5629" w:rsidRDefault="00F933E8" w:rsidP="0025640F">
            <w:pPr>
              <w:tabs>
                <w:tab w:val="left" w:pos="3261"/>
                <w:tab w:val="left" w:pos="5670"/>
              </w:tabs>
              <w:ind w:left="607" w:hanging="607"/>
              <w:rPr>
                <w:rFonts w:asciiTheme="majorHAnsi" w:hAnsiTheme="majorHAnsi" w:cstheme="majorHAnsi"/>
                <w:b/>
                <w:bCs/>
                <w:sz w:val="20"/>
                <w:szCs w:val="20"/>
              </w:rPr>
            </w:pPr>
            <w:r w:rsidRPr="00DA5629">
              <w:rPr>
                <w:rFonts w:asciiTheme="majorHAnsi" w:hAnsiTheme="majorHAnsi" w:cstheme="majorHAnsi"/>
                <w:b/>
                <w:bCs/>
                <w:sz w:val="20"/>
                <w:szCs w:val="20"/>
              </w:rPr>
              <w:t>Clarity quote ref No:</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1A1CF8"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Work order</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D65061"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 xml:space="preserve">Rail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D65D80"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Railcard</w:t>
            </w:r>
            <w:r>
              <w:rPr>
                <w:rFonts w:asciiTheme="majorHAnsi" w:hAnsiTheme="majorHAnsi" w:cstheme="majorHAnsi"/>
                <w:b/>
                <w:bCs/>
                <w:sz w:val="20"/>
                <w:szCs w:val="20"/>
              </w:rPr>
              <w:t xml:space="preserve"> </w:t>
            </w:r>
            <w:r w:rsidRPr="00DA5629">
              <w:rPr>
                <w:rFonts w:asciiTheme="majorHAnsi" w:hAnsiTheme="majorHAnsi" w:cstheme="majorHAnsi"/>
                <w:b/>
                <w:bCs/>
                <w:sz w:val="20"/>
                <w:szCs w:val="20"/>
              </w:rPr>
              <w:t>Details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DBD30"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Hotel</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F8B10"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Flights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6E098"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Baggage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4303C1"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Airport Transfer</w:t>
            </w:r>
          </w:p>
        </w:tc>
      </w:tr>
      <w:tr w:rsidR="00F933E8" w:rsidRPr="00DA5629" w14:paraId="7D407B35" w14:textId="77777777" w:rsidTr="0025640F">
        <w:trPr>
          <w:trHeight w:val="432"/>
        </w:trPr>
        <w:tc>
          <w:tcPr>
            <w:tcW w:w="1985" w:type="dxa"/>
            <w:tcBorders>
              <w:top w:val="single" w:sz="4" w:space="0" w:color="auto"/>
              <w:left w:val="single" w:sz="4" w:space="0" w:color="auto"/>
              <w:bottom w:val="single" w:sz="4" w:space="0" w:color="auto"/>
              <w:right w:val="single" w:sz="4" w:space="0" w:color="auto"/>
            </w:tcBorders>
            <w:vAlign w:val="center"/>
          </w:tcPr>
          <w:p w14:paraId="675058B7"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0684032"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737E3B"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BBE5C87"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F05846"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F7735DE"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B5A6794"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644821E"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w:t>
            </w:r>
          </w:p>
        </w:tc>
      </w:tr>
    </w:tbl>
    <w:p w14:paraId="2DC396F1" w14:textId="77777777" w:rsidR="00F933E8" w:rsidRPr="00EC26DA" w:rsidRDefault="00F933E8" w:rsidP="00F933E8">
      <w:pPr>
        <w:tabs>
          <w:tab w:val="left" w:pos="3969"/>
          <w:tab w:val="left" w:pos="5670"/>
        </w:tabs>
        <w:spacing w:after="0" w:line="240" w:lineRule="auto"/>
        <w:rPr>
          <w:rFonts w:asciiTheme="majorHAnsi" w:hAnsiTheme="majorHAnsi" w:cstheme="majorHAnsi"/>
          <w:b/>
          <w:sz w:val="10"/>
          <w:szCs w:val="10"/>
        </w:rPr>
      </w:pPr>
    </w:p>
    <w:p w14:paraId="43826A9A" w14:textId="77777777" w:rsidR="00F933E8" w:rsidRDefault="00F933E8" w:rsidP="00F933E8">
      <w:pPr>
        <w:tabs>
          <w:tab w:val="left" w:pos="3969"/>
          <w:tab w:val="left" w:pos="5670"/>
        </w:tabs>
        <w:spacing w:after="0" w:line="240" w:lineRule="auto"/>
        <w:rPr>
          <w:rFonts w:asciiTheme="majorHAnsi" w:hAnsiTheme="majorHAnsi" w:cstheme="majorHAnsi"/>
          <w:sz w:val="20"/>
          <w:szCs w:val="20"/>
        </w:rPr>
      </w:pPr>
      <w:r>
        <w:rPr>
          <w:rFonts w:asciiTheme="majorHAnsi" w:hAnsiTheme="majorHAnsi" w:cstheme="majorHAnsi"/>
          <w:b/>
          <w:sz w:val="20"/>
          <w:szCs w:val="20"/>
        </w:rPr>
        <w:t>Use of vehicles for travel</w:t>
      </w:r>
      <w:r w:rsidRPr="00DA5629">
        <w:rPr>
          <w:rFonts w:asciiTheme="majorHAnsi" w:hAnsiTheme="majorHAnsi" w:cstheme="majorHAnsi"/>
          <w:b/>
          <w:sz w:val="20"/>
          <w:szCs w:val="20"/>
        </w:rPr>
        <w:t>:</w:t>
      </w:r>
      <w:r>
        <w:rPr>
          <w:rFonts w:asciiTheme="majorHAnsi" w:hAnsiTheme="majorHAnsi" w:cstheme="majorHAnsi"/>
          <w:b/>
          <w:sz w:val="20"/>
          <w:szCs w:val="20"/>
        </w:rPr>
        <w:t xml:space="preserve"> </w:t>
      </w:r>
      <w:r w:rsidRPr="00DA5629">
        <w:rPr>
          <w:rFonts w:asciiTheme="majorHAnsi" w:hAnsiTheme="majorHAnsi" w:cstheme="majorHAnsi"/>
          <w:color w:val="575756"/>
          <w:sz w:val="20"/>
          <w:szCs w:val="20"/>
          <w:shd w:val="clear" w:color="auto" w:fill="F9F9F9"/>
        </w:rPr>
        <w:t xml:space="preserve">Please see </w:t>
      </w:r>
      <w:hyperlink r:id="rId44" w:anchor="authorised-drivers" w:history="1">
        <w:r w:rsidRPr="00DA5629">
          <w:rPr>
            <w:rFonts w:asciiTheme="majorHAnsi" w:hAnsiTheme="majorHAnsi" w:cstheme="majorHAnsi"/>
            <w:color w:val="0000FF"/>
            <w:sz w:val="20"/>
            <w:szCs w:val="20"/>
            <w:u w:val="single"/>
          </w:rPr>
          <w:t>Fleet : Estates, Facilities &amp; Residences , Aberystwyth University</w:t>
        </w:r>
      </w:hyperlink>
      <w:r w:rsidRPr="00DA5629">
        <w:rPr>
          <w:rFonts w:asciiTheme="majorHAnsi" w:hAnsiTheme="majorHAnsi" w:cstheme="majorHAnsi"/>
          <w:sz w:val="20"/>
          <w:szCs w:val="20"/>
        </w:rPr>
        <w:t xml:space="preserve"> for full details regarding Authorised / Grey Fleet drivers</w:t>
      </w:r>
      <w:r>
        <w:rPr>
          <w:rFonts w:asciiTheme="majorHAnsi" w:hAnsiTheme="majorHAnsi" w:cstheme="majorHAnsi"/>
          <w:sz w:val="20"/>
          <w:szCs w:val="20"/>
        </w:rPr>
        <w:t xml:space="preserve"> for use of pool hire and personal vehicles.  </w:t>
      </w:r>
    </w:p>
    <w:p w14:paraId="7D40619F" w14:textId="77777777" w:rsidR="00F933E8" w:rsidRPr="001D7D81" w:rsidRDefault="00F933E8" w:rsidP="00F933E8">
      <w:pPr>
        <w:tabs>
          <w:tab w:val="left" w:pos="3969"/>
          <w:tab w:val="left" w:pos="5670"/>
        </w:tabs>
        <w:spacing w:after="0" w:line="240" w:lineRule="auto"/>
        <w:rPr>
          <w:rFonts w:asciiTheme="majorHAnsi" w:hAnsiTheme="majorHAnsi" w:cstheme="majorHAnsi"/>
          <w:b/>
          <w:sz w:val="10"/>
          <w:szCs w:val="10"/>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5"/>
        <w:gridCol w:w="1984"/>
        <w:gridCol w:w="1276"/>
        <w:gridCol w:w="992"/>
        <w:gridCol w:w="1134"/>
        <w:gridCol w:w="992"/>
      </w:tblGrid>
      <w:tr w:rsidR="00F933E8" w:rsidRPr="00DA5629" w14:paraId="3785F8F9" w14:textId="77777777" w:rsidTr="0025640F">
        <w:trPr>
          <w:trHeight w:val="432"/>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EDFC23"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r>
              <w:rPr>
                <w:rFonts w:asciiTheme="majorHAnsi" w:hAnsiTheme="majorHAnsi" w:cstheme="majorHAnsi"/>
                <w:b/>
                <w:bCs/>
                <w:sz w:val="20"/>
                <w:szCs w:val="20"/>
              </w:rPr>
              <w:t xml:space="preserve">AU </w:t>
            </w:r>
            <w:r w:rsidRPr="00DA5629">
              <w:rPr>
                <w:rFonts w:asciiTheme="majorHAnsi" w:hAnsiTheme="majorHAnsi" w:cstheme="majorHAnsi"/>
                <w:b/>
                <w:bCs/>
                <w:sz w:val="20"/>
                <w:szCs w:val="20"/>
              </w:rPr>
              <w:t>Fleet car</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EE896E"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Hire car</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B1C13"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Own Vehicle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0D9F3" w14:textId="77777777" w:rsidR="00F933E8"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Registered as an Authorised / Grey Fleet driver</w:t>
            </w:r>
          </w:p>
        </w:tc>
      </w:tr>
      <w:tr w:rsidR="00F933E8" w:rsidRPr="00DA5629" w14:paraId="0EF3A065" w14:textId="77777777" w:rsidTr="0025640F">
        <w:trPr>
          <w:trHeight w:val="432"/>
        </w:trPr>
        <w:tc>
          <w:tcPr>
            <w:tcW w:w="1843" w:type="dxa"/>
            <w:tcBorders>
              <w:top w:val="single" w:sz="4" w:space="0" w:color="auto"/>
              <w:left w:val="single" w:sz="4" w:space="0" w:color="auto"/>
              <w:bottom w:val="single" w:sz="4" w:space="0" w:color="auto"/>
              <w:right w:val="single" w:sz="4" w:space="0" w:color="auto"/>
            </w:tcBorders>
            <w:vAlign w:val="center"/>
          </w:tcPr>
          <w:p w14:paraId="29AD3D0E" w14:textId="77777777" w:rsidR="00F933E8" w:rsidRPr="00DA5629" w:rsidRDefault="00F933E8" w:rsidP="0025640F">
            <w:pPr>
              <w:tabs>
                <w:tab w:val="left" w:pos="3261"/>
                <w:tab w:val="left" w:pos="5670"/>
              </w:tabs>
              <w:rPr>
                <w:rFonts w:asciiTheme="majorHAnsi" w:hAnsiTheme="majorHAnsi" w:cstheme="majorHAnsi"/>
                <w:b/>
                <w:bCs/>
                <w:color w:val="C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0BF855"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442C233"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1276" w:type="dxa"/>
            <w:tcBorders>
              <w:top w:val="single" w:sz="4" w:space="0" w:color="auto"/>
              <w:left w:val="single" w:sz="4" w:space="0" w:color="auto"/>
              <w:bottom w:val="single" w:sz="4" w:space="0" w:color="auto"/>
            </w:tcBorders>
            <w:vAlign w:val="center"/>
          </w:tcPr>
          <w:p w14:paraId="5020F8F7"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Yes</w:t>
            </w:r>
          </w:p>
        </w:tc>
        <w:sdt>
          <w:sdtPr>
            <w:rPr>
              <w:rFonts w:asciiTheme="majorHAnsi" w:hAnsiTheme="majorHAnsi" w:cstheme="majorHAnsi"/>
              <w:b/>
              <w:bCs/>
              <w:sz w:val="20"/>
              <w:szCs w:val="20"/>
            </w:rPr>
            <w:id w:val="-877087867"/>
            <w14:checkbox>
              <w14:checked w14:val="0"/>
              <w14:checkedState w14:val="2612" w14:font="MS Gothic"/>
              <w14:uncheckedState w14:val="2610" w14:font="MS Gothic"/>
            </w14:checkbox>
          </w:sdtPr>
          <w:sdtContent>
            <w:tc>
              <w:tcPr>
                <w:tcW w:w="992" w:type="dxa"/>
                <w:tcBorders>
                  <w:top w:val="single" w:sz="4" w:space="0" w:color="auto"/>
                  <w:bottom w:val="single" w:sz="4" w:space="0" w:color="auto"/>
                </w:tcBorders>
                <w:vAlign w:val="center"/>
              </w:tcPr>
              <w:p w14:paraId="1BFBFECA"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MS Gothic" w:eastAsia="MS Gothic" w:hAnsi="MS Gothic" w:cstheme="majorHAnsi" w:hint="eastAsia"/>
                    <w:b/>
                    <w:bCs/>
                    <w:sz w:val="20"/>
                    <w:szCs w:val="20"/>
                  </w:rPr>
                  <w:t>☐</w:t>
                </w:r>
              </w:p>
            </w:tc>
          </w:sdtContent>
        </w:sdt>
        <w:tc>
          <w:tcPr>
            <w:tcW w:w="1134" w:type="dxa"/>
            <w:tcBorders>
              <w:top w:val="single" w:sz="4" w:space="0" w:color="auto"/>
              <w:bottom w:val="single" w:sz="4" w:space="0" w:color="auto"/>
            </w:tcBorders>
            <w:vAlign w:val="center"/>
          </w:tcPr>
          <w:p w14:paraId="2D6A43CE"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No</w:t>
            </w:r>
          </w:p>
        </w:tc>
        <w:sdt>
          <w:sdtPr>
            <w:rPr>
              <w:rFonts w:asciiTheme="majorHAnsi" w:hAnsiTheme="majorHAnsi" w:cstheme="majorHAnsi"/>
              <w:b/>
              <w:bCs/>
              <w:sz w:val="20"/>
              <w:szCs w:val="20"/>
            </w:rPr>
            <w:id w:val="-116145596"/>
            <w14:checkbox>
              <w14:checked w14:val="0"/>
              <w14:checkedState w14:val="2612" w14:font="MS Gothic"/>
              <w14:uncheckedState w14:val="2610" w14:font="MS Gothic"/>
            </w14:checkbox>
          </w:sdtPr>
          <w:sdtContent>
            <w:tc>
              <w:tcPr>
                <w:tcW w:w="992" w:type="dxa"/>
                <w:tcBorders>
                  <w:top w:val="single" w:sz="4" w:space="0" w:color="auto"/>
                  <w:bottom w:val="single" w:sz="4" w:space="0" w:color="auto"/>
                  <w:right w:val="single" w:sz="4" w:space="0" w:color="auto"/>
                </w:tcBorders>
                <w:vAlign w:val="center"/>
              </w:tcPr>
              <w:p w14:paraId="60B8070E"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MS Gothic" w:eastAsia="MS Gothic" w:hAnsi="MS Gothic" w:cstheme="majorHAnsi" w:hint="eastAsia"/>
                    <w:b/>
                    <w:bCs/>
                    <w:sz w:val="20"/>
                    <w:szCs w:val="20"/>
                  </w:rPr>
                  <w:t>☐</w:t>
                </w:r>
              </w:p>
            </w:tc>
          </w:sdtContent>
        </w:sdt>
      </w:tr>
    </w:tbl>
    <w:p w14:paraId="335D0348" w14:textId="77777777" w:rsidR="00F933E8" w:rsidRDefault="00F933E8" w:rsidP="00F933E8">
      <w:pPr>
        <w:tabs>
          <w:tab w:val="left" w:pos="3969"/>
          <w:tab w:val="left" w:pos="5670"/>
        </w:tabs>
        <w:spacing w:after="0" w:line="240" w:lineRule="auto"/>
        <w:rPr>
          <w:rFonts w:asciiTheme="majorHAnsi" w:hAnsiTheme="majorHAnsi" w:cstheme="majorHAnsi"/>
          <w:b/>
          <w:sz w:val="20"/>
          <w:szCs w:val="20"/>
        </w:rPr>
      </w:pPr>
    </w:p>
    <w:tbl>
      <w:tblPr>
        <w:tblStyle w:val="TableGrid"/>
        <w:tblW w:w="10206" w:type="dxa"/>
        <w:tblInd w:w="-5" w:type="dxa"/>
        <w:tblLook w:val="04A0" w:firstRow="1" w:lastRow="0" w:firstColumn="1" w:lastColumn="0" w:noHBand="0" w:noVBand="1"/>
      </w:tblPr>
      <w:tblGrid>
        <w:gridCol w:w="1985"/>
        <w:gridCol w:w="1985"/>
        <w:gridCol w:w="3543"/>
        <w:gridCol w:w="2693"/>
      </w:tblGrid>
      <w:tr w:rsidR="00F933E8" w:rsidRPr="00DA5629" w14:paraId="69552B70" w14:textId="77777777" w:rsidTr="0025640F">
        <w:trPr>
          <w:trHeight w:val="467"/>
        </w:trPr>
        <w:tc>
          <w:tcPr>
            <w:tcW w:w="1985" w:type="dxa"/>
            <w:tcBorders>
              <w:left w:val="single" w:sz="4" w:space="0" w:color="auto"/>
            </w:tcBorders>
            <w:shd w:val="clear" w:color="auto" w:fill="DEEAF6" w:themeFill="accent1" w:themeFillTint="33"/>
          </w:tcPr>
          <w:p w14:paraId="1253AAAA" w14:textId="77777777" w:rsidR="00F933E8"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Leave request approved by Supervisor</w:t>
            </w:r>
          </w:p>
        </w:tc>
        <w:tc>
          <w:tcPr>
            <w:tcW w:w="1985" w:type="dxa"/>
            <w:tcBorders>
              <w:left w:val="single" w:sz="4" w:space="0" w:color="auto"/>
            </w:tcBorders>
            <w:shd w:val="clear" w:color="auto" w:fill="DEEAF6" w:themeFill="accent1" w:themeFillTint="33"/>
          </w:tcPr>
          <w:p w14:paraId="2EC6F681"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Date</w:t>
            </w:r>
          </w:p>
        </w:tc>
        <w:tc>
          <w:tcPr>
            <w:tcW w:w="3543" w:type="dxa"/>
            <w:tcBorders>
              <w:left w:val="single" w:sz="4" w:space="0" w:color="auto"/>
            </w:tcBorders>
            <w:shd w:val="clear" w:color="auto" w:fill="DEEAF6" w:themeFill="accent1" w:themeFillTint="33"/>
            <w:vAlign w:val="center"/>
          </w:tcPr>
          <w:p w14:paraId="21EB75ED" w14:textId="77777777" w:rsidR="00F933E8" w:rsidRPr="00DA5629" w:rsidRDefault="00F933E8" w:rsidP="0025640F">
            <w:pPr>
              <w:tabs>
                <w:tab w:val="left" w:pos="3261"/>
                <w:tab w:val="left" w:pos="5670"/>
              </w:tabs>
              <w:rPr>
                <w:rFonts w:asciiTheme="majorHAnsi" w:hAnsiTheme="majorHAnsi" w:cstheme="majorHAnsi"/>
                <w:b/>
                <w:bCs/>
                <w:sz w:val="20"/>
                <w:szCs w:val="20"/>
              </w:rPr>
            </w:pPr>
            <w:r>
              <w:rPr>
                <w:rFonts w:asciiTheme="majorHAnsi" w:hAnsiTheme="majorHAnsi" w:cstheme="majorHAnsi"/>
                <w:b/>
                <w:bCs/>
                <w:sz w:val="20"/>
                <w:szCs w:val="20"/>
              </w:rPr>
              <w:t xml:space="preserve">Travel </w:t>
            </w:r>
            <w:r w:rsidRPr="00DA5629">
              <w:rPr>
                <w:rFonts w:asciiTheme="majorHAnsi" w:hAnsiTheme="majorHAnsi" w:cstheme="majorHAnsi"/>
                <w:b/>
                <w:bCs/>
                <w:sz w:val="20"/>
                <w:szCs w:val="20"/>
              </w:rPr>
              <w:t>Authorised by Head of Department</w:t>
            </w:r>
          </w:p>
        </w:tc>
        <w:tc>
          <w:tcPr>
            <w:tcW w:w="2693" w:type="dxa"/>
            <w:shd w:val="clear" w:color="auto" w:fill="DEEAF6" w:themeFill="accent1" w:themeFillTint="33"/>
            <w:vAlign w:val="center"/>
          </w:tcPr>
          <w:p w14:paraId="6117CE60" w14:textId="77777777" w:rsidR="00F933E8" w:rsidRPr="00DA5629" w:rsidRDefault="00F933E8" w:rsidP="0025640F">
            <w:pPr>
              <w:tabs>
                <w:tab w:val="left" w:pos="3261"/>
                <w:tab w:val="left" w:pos="5670"/>
              </w:tabs>
              <w:rPr>
                <w:rFonts w:asciiTheme="majorHAnsi" w:hAnsiTheme="majorHAnsi" w:cstheme="majorHAnsi"/>
                <w:b/>
                <w:bCs/>
                <w:sz w:val="20"/>
                <w:szCs w:val="20"/>
              </w:rPr>
            </w:pPr>
            <w:r w:rsidRPr="00DA5629">
              <w:rPr>
                <w:rFonts w:asciiTheme="majorHAnsi" w:hAnsiTheme="majorHAnsi" w:cstheme="majorHAnsi"/>
                <w:b/>
                <w:bCs/>
                <w:sz w:val="20"/>
                <w:szCs w:val="20"/>
              </w:rPr>
              <w:t>Date</w:t>
            </w:r>
          </w:p>
        </w:tc>
      </w:tr>
      <w:tr w:rsidR="00F933E8" w:rsidRPr="00DA5629" w14:paraId="5E10EB8C" w14:textId="77777777" w:rsidTr="0025640F">
        <w:trPr>
          <w:trHeight w:val="618"/>
        </w:trPr>
        <w:tc>
          <w:tcPr>
            <w:tcW w:w="1985" w:type="dxa"/>
            <w:tcBorders>
              <w:left w:val="single" w:sz="4" w:space="0" w:color="auto"/>
            </w:tcBorders>
          </w:tcPr>
          <w:p w14:paraId="03705D7B"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1985" w:type="dxa"/>
            <w:tcBorders>
              <w:left w:val="single" w:sz="4" w:space="0" w:color="auto"/>
            </w:tcBorders>
          </w:tcPr>
          <w:p w14:paraId="08BED97B"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3543" w:type="dxa"/>
            <w:tcBorders>
              <w:left w:val="single" w:sz="4" w:space="0" w:color="auto"/>
            </w:tcBorders>
          </w:tcPr>
          <w:p w14:paraId="1CA9F417" w14:textId="77777777" w:rsidR="00F933E8" w:rsidRPr="00DA5629" w:rsidRDefault="00F933E8" w:rsidP="0025640F">
            <w:pPr>
              <w:tabs>
                <w:tab w:val="left" w:pos="3261"/>
                <w:tab w:val="left" w:pos="5670"/>
              </w:tabs>
              <w:rPr>
                <w:rFonts w:asciiTheme="majorHAnsi" w:hAnsiTheme="majorHAnsi" w:cstheme="majorHAnsi"/>
                <w:b/>
                <w:bCs/>
                <w:sz w:val="20"/>
                <w:szCs w:val="20"/>
              </w:rPr>
            </w:pPr>
          </w:p>
        </w:tc>
        <w:tc>
          <w:tcPr>
            <w:tcW w:w="2693" w:type="dxa"/>
          </w:tcPr>
          <w:p w14:paraId="3F05D6DE" w14:textId="77777777" w:rsidR="00F933E8" w:rsidRPr="00DA5629" w:rsidRDefault="00F933E8" w:rsidP="0025640F">
            <w:pPr>
              <w:tabs>
                <w:tab w:val="left" w:pos="3261"/>
                <w:tab w:val="left" w:pos="5670"/>
              </w:tabs>
              <w:rPr>
                <w:rFonts w:asciiTheme="majorHAnsi" w:hAnsiTheme="majorHAnsi" w:cstheme="majorHAnsi"/>
                <w:b/>
                <w:bCs/>
                <w:sz w:val="20"/>
                <w:szCs w:val="20"/>
              </w:rPr>
            </w:pPr>
          </w:p>
        </w:tc>
      </w:tr>
    </w:tbl>
    <w:p w14:paraId="4A293F16" w14:textId="77777777" w:rsidR="00F933E8" w:rsidRDefault="00F933E8" w:rsidP="00F933E8">
      <w:pPr>
        <w:tabs>
          <w:tab w:val="left" w:pos="3969"/>
          <w:tab w:val="left" w:pos="5670"/>
        </w:tabs>
        <w:spacing w:after="0" w:line="240" w:lineRule="auto"/>
        <w:rPr>
          <w:rFonts w:asciiTheme="majorHAnsi" w:hAnsiTheme="majorHAnsi" w:cstheme="majorHAnsi"/>
          <w:b/>
          <w:sz w:val="10"/>
          <w:szCs w:val="10"/>
        </w:rPr>
      </w:pPr>
    </w:p>
    <w:p w14:paraId="2B66180B" w14:textId="77777777" w:rsidR="00F933E8" w:rsidRPr="00F5753A" w:rsidRDefault="00F933E8" w:rsidP="00F933E8">
      <w:pPr>
        <w:tabs>
          <w:tab w:val="left" w:pos="3969"/>
          <w:tab w:val="left" w:pos="5670"/>
        </w:tabs>
        <w:spacing w:after="0" w:line="240" w:lineRule="auto"/>
        <w:rPr>
          <w:rFonts w:asciiTheme="majorHAnsi" w:hAnsiTheme="majorHAnsi" w:cstheme="majorHAnsi"/>
          <w:b/>
          <w:color w:val="FF0000"/>
          <w:sz w:val="20"/>
          <w:szCs w:val="20"/>
        </w:rPr>
      </w:pPr>
    </w:p>
    <w:p w14:paraId="696B4609" w14:textId="33867AD3" w:rsidR="00F933E8" w:rsidRPr="00CA5EE8" w:rsidRDefault="00F933E8" w:rsidP="000E27EE">
      <w:pPr>
        <w:tabs>
          <w:tab w:val="left" w:pos="3969"/>
          <w:tab w:val="left" w:pos="5670"/>
        </w:tabs>
        <w:spacing w:after="0" w:line="240" w:lineRule="auto"/>
        <w:rPr>
          <w:b/>
          <w:bCs/>
        </w:rPr>
      </w:pPr>
      <w:r w:rsidRPr="00F5753A">
        <w:rPr>
          <w:rFonts w:asciiTheme="majorHAnsi" w:hAnsiTheme="majorHAnsi" w:cstheme="majorHAnsi"/>
          <w:b/>
          <w:color w:val="FF0000"/>
          <w:sz w:val="20"/>
          <w:szCs w:val="20"/>
        </w:rPr>
        <w:t xml:space="preserve">Visa holders only: </w:t>
      </w:r>
      <w:r>
        <w:rPr>
          <w:rFonts w:asciiTheme="majorHAnsi" w:hAnsiTheme="majorHAnsi" w:cstheme="majorHAnsi"/>
          <w:b/>
          <w:sz w:val="20"/>
          <w:szCs w:val="20"/>
        </w:rPr>
        <w:t xml:space="preserve">Please forward to the </w:t>
      </w:r>
      <w:hyperlink r:id="rId45" w:history="1">
        <w:r w:rsidRPr="00B06A49">
          <w:rPr>
            <w:rStyle w:val="Hyperlink"/>
            <w:rFonts w:asciiTheme="majorHAnsi" w:hAnsiTheme="majorHAnsi" w:cstheme="majorHAnsi"/>
            <w:b/>
            <w:sz w:val="20"/>
            <w:szCs w:val="20"/>
          </w:rPr>
          <w:t>fbrstaff@aber.ac.uk</w:t>
        </w:r>
      </w:hyperlink>
      <w:r>
        <w:rPr>
          <w:rFonts w:asciiTheme="majorHAnsi" w:hAnsiTheme="majorHAnsi" w:cstheme="majorHAnsi"/>
          <w:b/>
          <w:sz w:val="20"/>
          <w:szCs w:val="20"/>
        </w:rPr>
        <w:t xml:space="preserve"> </w:t>
      </w:r>
      <w:hyperlink r:id="rId46" w:history="1"/>
      <w:r>
        <w:rPr>
          <w:rFonts w:asciiTheme="majorHAnsi" w:hAnsiTheme="majorHAnsi" w:cstheme="majorHAnsi"/>
          <w:b/>
          <w:sz w:val="20"/>
          <w:szCs w:val="20"/>
        </w:rPr>
        <w:t>who will forward this request to Compliance Office with a copy to the Faculty Office.</w:t>
      </w:r>
    </w:p>
    <w:sectPr w:rsidR="00F933E8" w:rsidRPr="00CA5EE8" w:rsidSect="00DA5629">
      <w:headerReference w:type="default" r:id="rId47"/>
      <w:footerReference w:type="default" r:id="rId48"/>
      <w:pgSz w:w="11906" w:h="16838"/>
      <w:pgMar w:top="59" w:right="849" w:bottom="426" w:left="993" w:header="601" w:footer="16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75E9" w14:textId="77777777" w:rsidR="00217E82" w:rsidRDefault="00217E82" w:rsidP="0006310A">
      <w:pPr>
        <w:spacing w:after="0" w:line="240" w:lineRule="auto"/>
      </w:pPr>
      <w:r>
        <w:separator/>
      </w:r>
    </w:p>
  </w:endnote>
  <w:endnote w:type="continuationSeparator" w:id="0">
    <w:p w14:paraId="3D0421CA" w14:textId="77777777" w:rsidR="00217E82" w:rsidRDefault="00217E82" w:rsidP="0006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727694"/>
      <w:docPartObj>
        <w:docPartGallery w:val="Page Numbers (Bottom of Page)"/>
        <w:docPartUnique/>
      </w:docPartObj>
    </w:sdtPr>
    <w:sdtEndPr>
      <w:rPr>
        <w:noProof/>
      </w:rPr>
    </w:sdtEndPr>
    <w:sdtContent>
      <w:p w14:paraId="144C8353" w14:textId="50C9DD92" w:rsidR="0006310A" w:rsidRDefault="0006310A">
        <w:pPr>
          <w:pStyle w:val="Footer"/>
          <w:jc w:val="center"/>
        </w:pPr>
        <w:r>
          <w:fldChar w:fldCharType="begin"/>
        </w:r>
        <w:r>
          <w:instrText xml:space="preserve"> PAGE   \* MERGEFORMAT </w:instrText>
        </w:r>
        <w:r>
          <w:fldChar w:fldCharType="separate"/>
        </w:r>
        <w:r w:rsidR="00D46485">
          <w:rPr>
            <w:noProof/>
          </w:rPr>
          <w:t>13</w:t>
        </w:r>
        <w:r>
          <w:rPr>
            <w:noProof/>
          </w:rPr>
          <w:fldChar w:fldCharType="end"/>
        </w:r>
      </w:p>
    </w:sdtContent>
  </w:sdt>
  <w:p w14:paraId="668F8980" w14:textId="77777777" w:rsidR="0006310A" w:rsidRDefault="0006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DFD" w14:textId="77777777" w:rsidR="008E1A0F" w:rsidRDefault="008E1A0F">
    <w:pPr>
      <w:pStyle w:val="Footer"/>
    </w:pPr>
    <w:r>
      <w:t>T</w:t>
    </w:r>
    <w:r>
      <w:t>ravel-</w:t>
    </w:r>
    <w:r>
      <w:t>F</w:t>
    </w:r>
    <w:r>
      <w:t>orm</w:t>
    </w:r>
    <w:r>
      <w:t>-</w:t>
    </w:r>
    <w:r>
      <w:t>S</w:t>
    </w:r>
    <w:r>
      <w:t>t</w:t>
    </w:r>
    <w:r>
      <w:t>udent</w:t>
    </w:r>
    <w:r>
      <w:t>-0</w:t>
    </w:r>
    <w:r>
      <w:t>2</w:t>
    </w:r>
    <w:r>
      <w:t>-gsm/0</w:t>
    </w:r>
    <w:r>
      <w:t>2</w:t>
    </w:r>
    <w:r>
      <w:t>-202</w:t>
    </w:r>
    <w:r>
      <w:t>3</w:t>
    </w:r>
  </w:p>
  <w:p w14:paraId="196FBDCE" w14:textId="77777777" w:rsidR="008E1A0F" w:rsidRDefault="008E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5CEB" w14:textId="77777777" w:rsidR="00217E82" w:rsidRDefault="00217E82" w:rsidP="0006310A">
      <w:pPr>
        <w:spacing w:after="0" w:line="240" w:lineRule="auto"/>
      </w:pPr>
      <w:r>
        <w:separator/>
      </w:r>
    </w:p>
  </w:footnote>
  <w:footnote w:type="continuationSeparator" w:id="0">
    <w:p w14:paraId="6B1C9480" w14:textId="77777777" w:rsidR="00217E82" w:rsidRDefault="00217E82" w:rsidP="0006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ADD2" w14:textId="77777777" w:rsidR="00F933E8" w:rsidRDefault="00F93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jc w:val="center"/>
      <w:tblLook w:val="04A0" w:firstRow="1" w:lastRow="0" w:firstColumn="1" w:lastColumn="0" w:noHBand="0" w:noVBand="1"/>
    </w:tblPr>
    <w:tblGrid>
      <w:gridCol w:w="4788"/>
      <w:gridCol w:w="3551"/>
      <w:gridCol w:w="1336"/>
      <w:gridCol w:w="1240"/>
    </w:tblGrid>
    <w:tr w:rsidR="00F933E8" w14:paraId="29F47026" w14:textId="77777777" w:rsidTr="00BE6E78">
      <w:trPr>
        <w:jc w:val="center"/>
      </w:trPr>
      <w:tc>
        <w:tcPr>
          <w:tcW w:w="8339" w:type="dxa"/>
          <w:gridSpan w:val="2"/>
        </w:tcPr>
        <w:p w14:paraId="7AAD7438" w14:textId="77777777" w:rsidR="00F933E8" w:rsidRPr="00267071" w:rsidRDefault="00F933E8" w:rsidP="00BE6E78">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FORMS</w:t>
          </w:r>
          <w:r>
            <w:rPr>
              <w:noProof/>
              <w:lang w:eastAsia="en-GB"/>
            </w:rPr>
            <w:t xml:space="preserve"> </w:t>
          </w:r>
        </w:p>
      </w:tc>
      <w:tc>
        <w:tcPr>
          <w:tcW w:w="1336" w:type="dxa"/>
        </w:tcPr>
        <w:p w14:paraId="6B507031" w14:textId="77777777" w:rsidR="00F933E8" w:rsidRPr="0039239A" w:rsidRDefault="00F933E8" w:rsidP="00BE6E78">
          <w:pPr>
            <w:tabs>
              <w:tab w:val="left" w:pos="2693"/>
              <w:tab w:val="left" w:pos="7371"/>
              <w:tab w:val="left" w:pos="8647"/>
            </w:tabs>
            <w:rPr>
              <w:rFonts w:cs="Arial"/>
              <w:b/>
              <w:sz w:val="24"/>
              <w:szCs w:val="24"/>
              <w:lang w:eastAsia="en-GB"/>
            </w:rPr>
          </w:pPr>
          <w:r w:rsidRPr="0039239A">
            <w:rPr>
              <w:rFonts w:cs="Arial"/>
              <w:b/>
              <w:sz w:val="24"/>
              <w:szCs w:val="24"/>
              <w:lang w:eastAsia="en-GB"/>
            </w:rPr>
            <w:t>Guidance</w:t>
          </w:r>
        </w:p>
      </w:tc>
      <w:tc>
        <w:tcPr>
          <w:tcW w:w="1240" w:type="dxa"/>
        </w:tcPr>
        <w:p w14:paraId="07ECFEB7" w14:textId="77777777" w:rsidR="00F933E8" w:rsidRPr="0039239A" w:rsidRDefault="00F933E8"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F006</w:t>
          </w:r>
        </w:p>
      </w:tc>
    </w:tr>
    <w:tr w:rsidR="00F933E8" w14:paraId="6ED72253" w14:textId="77777777" w:rsidTr="00BE6E78">
      <w:trPr>
        <w:jc w:val="center"/>
      </w:trPr>
      <w:tc>
        <w:tcPr>
          <w:tcW w:w="4788" w:type="dxa"/>
          <w:vMerge w:val="restart"/>
        </w:tcPr>
        <w:p w14:paraId="217F2817" w14:textId="77777777" w:rsidR="00F933E8" w:rsidRPr="0039239A" w:rsidRDefault="00F933E8" w:rsidP="00BE6E78">
          <w:pPr>
            <w:pStyle w:val="Header"/>
          </w:pPr>
          <w:r>
            <w:rPr>
              <w:noProof/>
              <w:lang w:eastAsia="en-GB"/>
            </w:rPr>
            <w:drawing>
              <wp:anchor distT="0" distB="0" distL="114300" distR="114300" simplePos="0" relativeHeight="251659264" behindDoc="1" locked="0" layoutInCell="1" allowOverlap="1" wp14:anchorId="15371684" wp14:editId="7D6793A6">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551" w:type="dxa"/>
          <w:vMerge w:val="restart"/>
        </w:tcPr>
        <w:p w14:paraId="2631BC5F" w14:textId="77777777" w:rsidR="00F933E8" w:rsidRDefault="00F933E8" w:rsidP="00BE6E78">
          <w:pPr>
            <w:pStyle w:val="Header"/>
            <w:jc w:val="center"/>
            <w:rPr>
              <w:rFonts w:cs="Arial"/>
              <w:b/>
              <w:bCs/>
              <w:color w:val="000000"/>
              <w:sz w:val="28"/>
              <w:szCs w:val="28"/>
              <w:lang w:eastAsia="en-GB"/>
            </w:rPr>
          </w:pPr>
        </w:p>
        <w:p w14:paraId="5D143CF6" w14:textId="77777777" w:rsidR="00F933E8" w:rsidRPr="0039239A" w:rsidRDefault="00F933E8" w:rsidP="00BE6E78">
          <w:pPr>
            <w:pStyle w:val="Header"/>
            <w:jc w:val="center"/>
            <w:rPr>
              <w:sz w:val="28"/>
              <w:szCs w:val="28"/>
            </w:rPr>
          </w:pPr>
          <w:r>
            <w:rPr>
              <w:rFonts w:cs="Arial"/>
              <w:b/>
              <w:bCs/>
              <w:color w:val="000000"/>
              <w:sz w:val="28"/>
              <w:szCs w:val="28"/>
              <w:lang w:eastAsia="en-GB"/>
            </w:rPr>
            <w:t>Travel Risk Assessment</w:t>
          </w:r>
        </w:p>
      </w:tc>
      <w:tc>
        <w:tcPr>
          <w:tcW w:w="1336" w:type="dxa"/>
        </w:tcPr>
        <w:p w14:paraId="6C7388E6" w14:textId="77777777" w:rsidR="00F933E8" w:rsidRPr="0039239A" w:rsidRDefault="00F933E8" w:rsidP="00BE6E78">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240" w:type="dxa"/>
        </w:tcPr>
        <w:p w14:paraId="2757D019" w14:textId="77777777" w:rsidR="00F933E8" w:rsidRPr="0039239A" w:rsidRDefault="00F933E8" w:rsidP="00BE6E78">
          <w:pPr>
            <w:keepNext/>
            <w:autoSpaceDE w:val="0"/>
            <w:autoSpaceDN w:val="0"/>
            <w:adjustRightInd w:val="0"/>
            <w:outlineLvl w:val="1"/>
            <w:rPr>
              <w:rFonts w:cs="Arial"/>
              <w:b/>
              <w:bCs/>
              <w:color w:val="000000"/>
              <w:sz w:val="24"/>
              <w:szCs w:val="24"/>
            </w:rPr>
          </w:pPr>
          <w:r>
            <w:rPr>
              <w:rFonts w:cs="Arial"/>
              <w:b/>
              <w:bCs/>
              <w:color w:val="000000"/>
              <w:sz w:val="24"/>
              <w:szCs w:val="24"/>
            </w:rPr>
            <w:t>2</w:t>
          </w:r>
        </w:p>
      </w:tc>
    </w:tr>
    <w:tr w:rsidR="00F933E8" w14:paraId="5C7987DE" w14:textId="77777777" w:rsidTr="00BE6E78">
      <w:trPr>
        <w:jc w:val="center"/>
      </w:trPr>
      <w:tc>
        <w:tcPr>
          <w:tcW w:w="4788" w:type="dxa"/>
          <w:vMerge/>
        </w:tcPr>
        <w:p w14:paraId="4E4CC2C9" w14:textId="77777777" w:rsidR="00F933E8" w:rsidRPr="0039239A" w:rsidRDefault="00F933E8" w:rsidP="00BE6E78">
          <w:pPr>
            <w:pStyle w:val="Header"/>
          </w:pPr>
        </w:p>
      </w:tc>
      <w:tc>
        <w:tcPr>
          <w:tcW w:w="3551" w:type="dxa"/>
          <w:vMerge/>
        </w:tcPr>
        <w:p w14:paraId="71D983F1" w14:textId="77777777" w:rsidR="00F933E8" w:rsidRPr="0039239A" w:rsidRDefault="00F933E8" w:rsidP="00BE6E78">
          <w:pPr>
            <w:pStyle w:val="Header"/>
          </w:pPr>
        </w:p>
      </w:tc>
      <w:tc>
        <w:tcPr>
          <w:tcW w:w="1336" w:type="dxa"/>
        </w:tcPr>
        <w:p w14:paraId="40A7961C" w14:textId="77777777" w:rsidR="00F933E8" w:rsidRPr="0039239A" w:rsidRDefault="00F933E8" w:rsidP="00BE6E78">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240" w:type="dxa"/>
        </w:tcPr>
        <w:p w14:paraId="783676D3" w14:textId="77777777" w:rsidR="00F933E8" w:rsidRPr="0039239A" w:rsidRDefault="00F933E8"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March 2023</w:t>
          </w:r>
        </w:p>
      </w:tc>
    </w:tr>
    <w:tr w:rsidR="00F933E8" w14:paraId="495979BC" w14:textId="77777777" w:rsidTr="00BE6E78">
      <w:trPr>
        <w:trHeight w:val="381"/>
        <w:jc w:val="center"/>
      </w:trPr>
      <w:tc>
        <w:tcPr>
          <w:tcW w:w="4788" w:type="dxa"/>
          <w:vMerge/>
        </w:tcPr>
        <w:p w14:paraId="3D5E3C5F" w14:textId="77777777" w:rsidR="00F933E8" w:rsidRPr="0039239A" w:rsidRDefault="00F933E8" w:rsidP="00BE6E78">
          <w:pPr>
            <w:pStyle w:val="Header"/>
            <w:jc w:val="center"/>
          </w:pPr>
        </w:p>
      </w:tc>
      <w:tc>
        <w:tcPr>
          <w:tcW w:w="3551" w:type="dxa"/>
          <w:vMerge/>
        </w:tcPr>
        <w:p w14:paraId="633ED17D" w14:textId="77777777" w:rsidR="00F933E8" w:rsidRPr="0039239A" w:rsidRDefault="00F933E8" w:rsidP="00BE6E78">
          <w:pPr>
            <w:pStyle w:val="Header"/>
            <w:jc w:val="center"/>
          </w:pPr>
        </w:p>
      </w:tc>
      <w:tc>
        <w:tcPr>
          <w:tcW w:w="1336" w:type="dxa"/>
        </w:tcPr>
        <w:p w14:paraId="7BF7A576" w14:textId="77777777" w:rsidR="00F933E8" w:rsidRPr="0039239A" w:rsidRDefault="00F933E8" w:rsidP="00BE6E78">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240" w:type="dxa"/>
        </w:tcPr>
        <w:p w14:paraId="6693A623" w14:textId="77777777" w:rsidR="00F933E8" w:rsidRPr="0039239A" w:rsidRDefault="00F933E8" w:rsidP="00BE6E78">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Pr>
              <w:rFonts w:cs="Arial"/>
              <w:b/>
              <w:bCs/>
              <w:noProof/>
              <w:color w:val="000000"/>
              <w:sz w:val="24"/>
              <w:szCs w:val="24"/>
              <w:lang w:eastAsia="en-GB"/>
            </w:rPr>
            <w:t>8</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Pr>
              <w:rFonts w:cs="Arial"/>
              <w:b/>
              <w:bCs/>
              <w:noProof/>
              <w:color w:val="000000"/>
              <w:sz w:val="24"/>
              <w:szCs w:val="24"/>
              <w:lang w:eastAsia="en-GB"/>
            </w:rPr>
            <w:t>8</w:t>
          </w:r>
          <w:r w:rsidRPr="004E129E">
            <w:rPr>
              <w:rFonts w:cs="Arial"/>
              <w:b/>
              <w:bCs/>
              <w:color w:val="000000"/>
              <w:sz w:val="24"/>
              <w:szCs w:val="24"/>
              <w:lang w:eastAsia="en-GB"/>
            </w:rPr>
            <w:fldChar w:fldCharType="end"/>
          </w:r>
        </w:p>
      </w:tc>
    </w:tr>
  </w:tbl>
  <w:p w14:paraId="08A00627" w14:textId="77777777" w:rsidR="00F933E8" w:rsidRDefault="00F93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6049" w14:textId="77777777" w:rsidR="00F933E8" w:rsidRDefault="00F93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7299"/>
    </w:tblGrid>
    <w:tr w:rsidR="009132F4" w14:paraId="2A5ABE4B" w14:textId="77777777" w:rsidTr="00F656C2">
      <w:trPr>
        <w:trHeight w:val="851"/>
      </w:trPr>
      <w:tc>
        <w:tcPr>
          <w:tcW w:w="3336" w:type="dxa"/>
        </w:tcPr>
        <w:p w14:paraId="472468EC" w14:textId="77777777" w:rsidR="008E1A0F" w:rsidRDefault="008E1A0F" w:rsidP="009132F4">
          <w:pPr>
            <w:tabs>
              <w:tab w:val="center" w:pos="4513"/>
              <w:tab w:val="right" w:pos="9026"/>
            </w:tabs>
            <w:ind w:left="488"/>
            <w:jc w:val="center"/>
            <w:rPr>
              <w:color w:val="000000"/>
            </w:rPr>
          </w:pPr>
          <w:r>
            <w:rPr>
              <w:noProof/>
              <w:color w:val="000000"/>
            </w:rPr>
            <w:drawing>
              <wp:inline distT="0" distB="0" distL="0" distR="0" wp14:anchorId="7049CAC7" wp14:editId="59F5279B">
                <wp:extent cx="1781092" cy="52401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er-Uni-logo-with-1872.png"/>
                        <pic:cNvPicPr/>
                      </pic:nvPicPr>
                      <pic:blipFill>
                        <a:blip r:embed="rId1">
                          <a:extLst>
                            <a:ext uri="{28A0092B-C50C-407E-A947-70E740481C1C}">
                              <a14:useLocalDpi xmlns:a14="http://schemas.microsoft.com/office/drawing/2010/main" val="0"/>
                            </a:ext>
                          </a:extLst>
                        </a:blip>
                        <a:stretch>
                          <a:fillRect/>
                        </a:stretch>
                      </pic:blipFill>
                      <pic:spPr>
                        <a:xfrm>
                          <a:off x="0" y="0"/>
                          <a:ext cx="1806699" cy="531553"/>
                        </a:xfrm>
                        <a:prstGeom prst="rect">
                          <a:avLst/>
                        </a:prstGeom>
                      </pic:spPr>
                    </pic:pic>
                  </a:graphicData>
                </a:graphic>
              </wp:inline>
            </w:drawing>
          </w:r>
        </w:p>
      </w:tc>
      <w:tc>
        <w:tcPr>
          <w:tcW w:w="7471" w:type="dxa"/>
        </w:tcPr>
        <w:p w14:paraId="5AD9FF92" w14:textId="77777777" w:rsidR="008E1A0F" w:rsidRPr="00E75F36" w:rsidRDefault="008E1A0F" w:rsidP="009132F4">
          <w:pPr>
            <w:tabs>
              <w:tab w:val="center" w:pos="4513"/>
              <w:tab w:val="right" w:pos="9026"/>
            </w:tabs>
            <w:jc w:val="center"/>
            <w:rPr>
              <w:rFonts w:asciiTheme="majorHAnsi" w:hAnsiTheme="majorHAnsi" w:cstheme="majorHAnsi"/>
              <w:b/>
              <w:i/>
              <w:iCs/>
              <w:color w:val="000000"/>
              <w:sz w:val="32"/>
              <w:szCs w:val="32"/>
            </w:rPr>
          </w:pPr>
          <w:r w:rsidRPr="00E75F36">
            <w:rPr>
              <w:rFonts w:asciiTheme="majorHAnsi" w:hAnsiTheme="majorHAnsi" w:cstheme="majorHAnsi"/>
              <w:b/>
              <w:i/>
              <w:iCs/>
              <w:color w:val="000000"/>
              <w:sz w:val="32"/>
              <w:szCs w:val="32"/>
            </w:rPr>
            <w:t>Faculty of Business and Physical Sciences</w:t>
          </w:r>
        </w:p>
        <w:p w14:paraId="782E7C12" w14:textId="77777777" w:rsidR="008E1A0F" w:rsidRDefault="008E1A0F" w:rsidP="00F656C2">
          <w:pPr>
            <w:tabs>
              <w:tab w:val="center" w:pos="4513"/>
              <w:tab w:val="right" w:pos="9026"/>
            </w:tabs>
            <w:jc w:val="center"/>
            <w:rPr>
              <w:color w:val="000000"/>
            </w:rPr>
          </w:pPr>
          <w:r w:rsidRPr="00E75F36">
            <w:rPr>
              <w:rFonts w:asciiTheme="majorHAnsi" w:hAnsiTheme="majorHAnsi" w:cstheme="majorHAnsi"/>
              <w:b/>
              <w:i/>
              <w:color w:val="5B9BD5" w:themeColor="accent1"/>
              <w:sz w:val="32"/>
              <w:szCs w:val="32"/>
            </w:rPr>
            <w:t>St</w:t>
          </w:r>
          <w:r>
            <w:rPr>
              <w:rFonts w:asciiTheme="majorHAnsi" w:hAnsiTheme="majorHAnsi" w:cstheme="majorHAnsi"/>
              <w:b/>
              <w:i/>
              <w:color w:val="5B9BD5" w:themeColor="accent1"/>
              <w:sz w:val="32"/>
              <w:szCs w:val="32"/>
            </w:rPr>
            <w:t>udent</w:t>
          </w:r>
          <w:r w:rsidRPr="00E75F36">
            <w:rPr>
              <w:rFonts w:asciiTheme="majorHAnsi" w:hAnsiTheme="majorHAnsi" w:cstheme="majorHAnsi"/>
              <w:b/>
              <w:i/>
              <w:color w:val="5B9BD5" w:themeColor="accent1"/>
              <w:sz w:val="32"/>
              <w:szCs w:val="32"/>
            </w:rPr>
            <w:t xml:space="preserve"> </w:t>
          </w:r>
          <w:r w:rsidRPr="00E75F36">
            <w:rPr>
              <w:rFonts w:asciiTheme="majorHAnsi" w:hAnsiTheme="majorHAnsi" w:cstheme="majorHAnsi"/>
              <w:b/>
              <w:i/>
              <w:color w:val="5B9BD5" w:themeColor="accent1"/>
              <w:sz w:val="32"/>
              <w:szCs w:val="32"/>
            </w:rPr>
            <w:t>Travel Authorisation Form</w:t>
          </w:r>
        </w:p>
      </w:tc>
    </w:tr>
  </w:tbl>
  <w:p w14:paraId="7643118B" w14:textId="77777777" w:rsidR="008E1A0F" w:rsidRDefault="008E1A0F" w:rsidP="00F656C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50C"/>
    <w:multiLevelType w:val="hybridMultilevel"/>
    <w:tmpl w:val="EC3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22886"/>
    <w:multiLevelType w:val="hybridMultilevel"/>
    <w:tmpl w:val="B9A8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159B8"/>
    <w:multiLevelType w:val="hybridMultilevel"/>
    <w:tmpl w:val="B6AC9C12"/>
    <w:lvl w:ilvl="0" w:tplc="A1CA2EE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064400"/>
    <w:multiLevelType w:val="hybridMultilevel"/>
    <w:tmpl w:val="3146D34C"/>
    <w:lvl w:ilvl="0" w:tplc="623AE8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5393E"/>
    <w:multiLevelType w:val="hybridMultilevel"/>
    <w:tmpl w:val="86C01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7C322A"/>
    <w:multiLevelType w:val="hybridMultilevel"/>
    <w:tmpl w:val="DC124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7930F7"/>
    <w:multiLevelType w:val="hybridMultilevel"/>
    <w:tmpl w:val="7D580246"/>
    <w:lvl w:ilvl="0" w:tplc="BAE21EFC">
      <w:start w:val="1"/>
      <w:numFmt w:val="bullet"/>
      <w:lvlText w:val="•"/>
      <w:lvlJc w:val="left"/>
      <w:pPr>
        <w:tabs>
          <w:tab w:val="num" w:pos="720"/>
        </w:tabs>
        <w:ind w:left="720" w:hanging="360"/>
      </w:pPr>
      <w:rPr>
        <w:rFonts w:ascii="Arial" w:hAnsi="Arial" w:hint="default"/>
      </w:rPr>
    </w:lvl>
    <w:lvl w:ilvl="1" w:tplc="1E424BC4" w:tentative="1">
      <w:start w:val="1"/>
      <w:numFmt w:val="bullet"/>
      <w:lvlText w:val="•"/>
      <w:lvlJc w:val="left"/>
      <w:pPr>
        <w:tabs>
          <w:tab w:val="num" w:pos="1440"/>
        </w:tabs>
        <w:ind w:left="1440" w:hanging="360"/>
      </w:pPr>
      <w:rPr>
        <w:rFonts w:ascii="Arial" w:hAnsi="Arial" w:hint="default"/>
      </w:rPr>
    </w:lvl>
    <w:lvl w:ilvl="2" w:tplc="F3A80756" w:tentative="1">
      <w:start w:val="1"/>
      <w:numFmt w:val="bullet"/>
      <w:lvlText w:val="•"/>
      <w:lvlJc w:val="left"/>
      <w:pPr>
        <w:tabs>
          <w:tab w:val="num" w:pos="2160"/>
        </w:tabs>
        <w:ind w:left="2160" w:hanging="360"/>
      </w:pPr>
      <w:rPr>
        <w:rFonts w:ascii="Arial" w:hAnsi="Arial" w:hint="default"/>
      </w:rPr>
    </w:lvl>
    <w:lvl w:ilvl="3" w:tplc="C88C3312" w:tentative="1">
      <w:start w:val="1"/>
      <w:numFmt w:val="bullet"/>
      <w:lvlText w:val="•"/>
      <w:lvlJc w:val="left"/>
      <w:pPr>
        <w:tabs>
          <w:tab w:val="num" w:pos="2880"/>
        </w:tabs>
        <w:ind w:left="2880" w:hanging="360"/>
      </w:pPr>
      <w:rPr>
        <w:rFonts w:ascii="Arial" w:hAnsi="Arial" w:hint="default"/>
      </w:rPr>
    </w:lvl>
    <w:lvl w:ilvl="4" w:tplc="887450C4" w:tentative="1">
      <w:start w:val="1"/>
      <w:numFmt w:val="bullet"/>
      <w:lvlText w:val="•"/>
      <w:lvlJc w:val="left"/>
      <w:pPr>
        <w:tabs>
          <w:tab w:val="num" w:pos="3600"/>
        </w:tabs>
        <w:ind w:left="3600" w:hanging="360"/>
      </w:pPr>
      <w:rPr>
        <w:rFonts w:ascii="Arial" w:hAnsi="Arial" w:hint="default"/>
      </w:rPr>
    </w:lvl>
    <w:lvl w:ilvl="5" w:tplc="E1ECDA30" w:tentative="1">
      <w:start w:val="1"/>
      <w:numFmt w:val="bullet"/>
      <w:lvlText w:val="•"/>
      <w:lvlJc w:val="left"/>
      <w:pPr>
        <w:tabs>
          <w:tab w:val="num" w:pos="4320"/>
        </w:tabs>
        <w:ind w:left="4320" w:hanging="360"/>
      </w:pPr>
      <w:rPr>
        <w:rFonts w:ascii="Arial" w:hAnsi="Arial" w:hint="default"/>
      </w:rPr>
    </w:lvl>
    <w:lvl w:ilvl="6" w:tplc="E8325BCC" w:tentative="1">
      <w:start w:val="1"/>
      <w:numFmt w:val="bullet"/>
      <w:lvlText w:val="•"/>
      <w:lvlJc w:val="left"/>
      <w:pPr>
        <w:tabs>
          <w:tab w:val="num" w:pos="5040"/>
        </w:tabs>
        <w:ind w:left="5040" w:hanging="360"/>
      </w:pPr>
      <w:rPr>
        <w:rFonts w:ascii="Arial" w:hAnsi="Arial" w:hint="default"/>
      </w:rPr>
    </w:lvl>
    <w:lvl w:ilvl="7" w:tplc="2EEA3078" w:tentative="1">
      <w:start w:val="1"/>
      <w:numFmt w:val="bullet"/>
      <w:lvlText w:val="•"/>
      <w:lvlJc w:val="left"/>
      <w:pPr>
        <w:tabs>
          <w:tab w:val="num" w:pos="5760"/>
        </w:tabs>
        <w:ind w:left="5760" w:hanging="360"/>
      </w:pPr>
      <w:rPr>
        <w:rFonts w:ascii="Arial" w:hAnsi="Arial" w:hint="default"/>
      </w:rPr>
    </w:lvl>
    <w:lvl w:ilvl="8" w:tplc="C2FEFD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D76029"/>
    <w:multiLevelType w:val="hybridMultilevel"/>
    <w:tmpl w:val="8E4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366493">
    <w:abstractNumId w:val="1"/>
  </w:num>
  <w:num w:numId="2" w16cid:durableId="1420982658">
    <w:abstractNumId w:val="3"/>
  </w:num>
  <w:num w:numId="3" w16cid:durableId="1660621950">
    <w:abstractNumId w:val="4"/>
  </w:num>
  <w:num w:numId="4" w16cid:durableId="648292598">
    <w:abstractNumId w:val="7"/>
  </w:num>
  <w:num w:numId="5" w16cid:durableId="130099212">
    <w:abstractNumId w:val="6"/>
  </w:num>
  <w:num w:numId="6" w16cid:durableId="1764184744">
    <w:abstractNumId w:val="0"/>
  </w:num>
  <w:num w:numId="7" w16cid:durableId="952981045">
    <w:abstractNumId w:val="5"/>
  </w:num>
  <w:num w:numId="8" w16cid:durableId="1259369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FA"/>
    <w:rsid w:val="00010FF8"/>
    <w:rsid w:val="000256A8"/>
    <w:rsid w:val="00034696"/>
    <w:rsid w:val="00054AF9"/>
    <w:rsid w:val="00062EE4"/>
    <w:rsid w:val="0006310A"/>
    <w:rsid w:val="00074556"/>
    <w:rsid w:val="00075B58"/>
    <w:rsid w:val="00095482"/>
    <w:rsid w:val="000B536C"/>
    <w:rsid w:val="000D3AEE"/>
    <w:rsid w:val="000E27EE"/>
    <w:rsid w:val="00105CB4"/>
    <w:rsid w:val="00126B4E"/>
    <w:rsid w:val="001357F4"/>
    <w:rsid w:val="0016442E"/>
    <w:rsid w:val="001C734C"/>
    <w:rsid w:val="00213F58"/>
    <w:rsid w:val="00217E82"/>
    <w:rsid w:val="0028644A"/>
    <w:rsid w:val="002905DF"/>
    <w:rsid w:val="002D6773"/>
    <w:rsid w:val="002E7CCC"/>
    <w:rsid w:val="002F5ECE"/>
    <w:rsid w:val="00387532"/>
    <w:rsid w:val="003D21E7"/>
    <w:rsid w:val="003D2341"/>
    <w:rsid w:val="003F1366"/>
    <w:rsid w:val="00480E1E"/>
    <w:rsid w:val="004A2DD3"/>
    <w:rsid w:val="004A66EB"/>
    <w:rsid w:val="004E26DE"/>
    <w:rsid w:val="00501F0E"/>
    <w:rsid w:val="00512211"/>
    <w:rsid w:val="00520FCB"/>
    <w:rsid w:val="00534ED2"/>
    <w:rsid w:val="005732D9"/>
    <w:rsid w:val="00597D27"/>
    <w:rsid w:val="005E0BDC"/>
    <w:rsid w:val="006176ED"/>
    <w:rsid w:val="00662E91"/>
    <w:rsid w:val="00674726"/>
    <w:rsid w:val="00696D45"/>
    <w:rsid w:val="006F6586"/>
    <w:rsid w:val="00713FC1"/>
    <w:rsid w:val="00757A72"/>
    <w:rsid w:val="007903F9"/>
    <w:rsid w:val="00795690"/>
    <w:rsid w:val="007A00FB"/>
    <w:rsid w:val="007A0CB7"/>
    <w:rsid w:val="007A275F"/>
    <w:rsid w:val="007A78C0"/>
    <w:rsid w:val="007C00D3"/>
    <w:rsid w:val="007F4AFE"/>
    <w:rsid w:val="00800C37"/>
    <w:rsid w:val="00850BC1"/>
    <w:rsid w:val="00870565"/>
    <w:rsid w:val="00873A2D"/>
    <w:rsid w:val="00886849"/>
    <w:rsid w:val="0089508E"/>
    <w:rsid w:val="008A65FB"/>
    <w:rsid w:val="008A6747"/>
    <w:rsid w:val="008B3AC9"/>
    <w:rsid w:val="008B3F50"/>
    <w:rsid w:val="008D4AEB"/>
    <w:rsid w:val="008D5F54"/>
    <w:rsid w:val="008E1A0F"/>
    <w:rsid w:val="0091528A"/>
    <w:rsid w:val="00945EC0"/>
    <w:rsid w:val="00963EC8"/>
    <w:rsid w:val="00965764"/>
    <w:rsid w:val="009737DD"/>
    <w:rsid w:val="00973AD9"/>
    <w:rsid w:val="009C0180"/>
    <w:rsid w:val="009F1C81"/>
    <w:rsid w:val="00A033B3"/>
    <w:rsid w:val="00A10628"/>
    <w:rsid w:val="00A13E70"/>
    <w:rsid w:val="00A14690"/>
    <w:rsid w:val="00A21F8E"/>
    <w:rsid w:val="00A47366"/>
    <w:rsid w:val="00AA27BC"/>
    <w:rsid w:val="00AB72DE"/>
    <w:rsid w:val="00AB79F5"/>
    <w:rsid w:val="00AE2901"/>
    <w:rsid w:val="00B06EA9"/>
    <w:rsid w:val="00B3668A"/>
    <w:rsid w:val="00B4513B"/>
    <w:rsid w:val="00B73604"/>
    <w:rsid w:val="00C01AF8"/>
    <w:rsid w:val="00C05E3D"/>
    <w:rsid w:val="00C25FC8"/>
    <w:rsid w:val="00C40343"/>
    <w:rsid w:val="00C70D08"/>
    <w:rsid w:val="00C94299"/>
    <w:rsid w:val="00C96B81"/>
    <w:rsid w:val="00CA26FA"/>
    <w:rsid w:val="00CA5EE8"/>
    <w:rsid w:val="00D25852"/>
    <w:rsid w:val="00D26BA1"/>
    <w:rsid w:val="00D37107"/>
    <w:rsid w:val="00D46485"/>
    <w:rsid w:val="00D50C52"/>
    <w:rsid w:val="00D64686"/>
    <w:rsid w:val="00D752AE"/>
    <w:rsid w:val="00DE1E8E"/>
    <w:rsid w:val="00DE3894"/>
    <w:rsid w:val="00E155E0"/>
    <w:rsid w:val="00E210A6"/>
    <w:rsid w:val="00E755FA"/>
    <w:rsid w:val="00EF368B"/>
    <w:rsid w:val="00F10BC8"/>
    <w:rsid w:val="00F84340"/>
    <w:rsid w:val="00F933E8"/>
    <w:rsid w:val="00FE4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7FC2"/>
  <w15:chartTrackingRefBased/>
  <w15:docId w15:val="{46F0BDC8-9126-4E4B-8ACB-E198470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95690"/>
    <w:pPr>
      <w:keepNext/>
      <w:keepLines/>
      <w:spacing w:after="0"/>
      <w:ind w:left="10" w:right="47" w:hanging="10"/>
      <w:outlineLvl w:val="0"/>
    </w:pPr>
    <w:rPr>
      <w:rFonts w:ascii="Calibri" w:eastAsia="Calibri" w:hAnsi="Calibri" w:cs="Calibri"/>
      <w:b/>
      <w:color w:val="000000"/>
      <w:u w:val="single" w:color="000000"/>
      <w:lang w:eastAsia="en-GB"/>
    </w:rPr>
  </w:style>
  <w:style w:type="paragraph" w:styleId="Heading2">
    <w:name w:val="heading 2"/>
    <w:basedOn w:val="Normal"/>
    <w:next w:val="Normal"/>
    <w:link w:val="Heading2Char"/>
    <w:uiPriority w:val="9"/>
    <w:unhideWhenUsed/>
    <w:qFormat/>
    <w:rsid w:val="00795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5CB4"/>
    <w:rPr>
      <w:sz w:val="16"/>
      <w:szCs w:val="16"/>
    </w:rPr>
  </w:style>
  <w:style w:type="paragraph" w:styleId="CommentText">
    <w:name w:val="annotation text"/>
    <w:basedOn w:val="Normal"/>
    <w:link w:val="CommentTextChar"/>
    <w:uiPriority w:val="99"/>
    <w:unhideWhenUsed/>
    <w:rsid w:val="00105CB4"/>
    <w:pPr>
      <w:spacing w:line="240" w:lineRule="auto"/>
    </w:pPr>
    <w:rPr>
      <w:sz w:val="20"/>
      <w:szCs w:val="20"/>
    </w:rPr>
  </w:style>
  <w:style w:type="character" w:customStyle="1" w:styleId="CommentTextChar">
    <w:name w:val="Comment Text Char"/>
    <w:basedOn w:val="DefaultParagraphFont"/>
    <w:link w:val="CommentText"/>
    <w:uiPriority w:val="99"/>
    <w:rsid w:val="00105CB4"/>
    <w:rPr>
      <w:sz w:val="20"/>
      <w:szCs w:val="20"/>
    </w:rPr>
  </w:style>
  <w:style w:type="paragraph" w:styleId="CommentSubject">
    <w:name w:val="annotation subject"/>
    <w:basedOn w:val="CommentText"/>
    <w:next w:val="CommentText"/>
    <w:link w:val="CommentSubjectChar"/>
    <w:uiPriority w:val="99"/>
    <w:semiHidden/>
    <w:unhideWhenUsed/>
    <w:rsid w:val="00105CB4"/>
    <w:rPr>
      <w:b/>
      <w:bCs/>
    </w:rPr>
  </w:style>
  <w:style w:type="character" w:customStyle="1" w:styleId="CommentSubjectChar">
    <w:name w:val="Comment Subject Char"/>
    <w:basedOn w:val="CommentTextChar"/>
    <w:link w:val="CommentSubject"/>
    <w:uiPriority w:val="99"/>
    <w:semiHidden/>
    <w:rsid w:val="00105CB4"/>
    <w:rPr>
      <w:b/>
      <w:bCs/>
      <w:sz w:val="20"/>
      <w:szCs w:val="20"/>
    </w:rPr>
  </w:style>
  <w:style w:type="paragraph" w:styleId="BalloonText">
    <w:name w:val="Balloon Text"/>
    <w:basedOn w:val="Normal"/>
    <w:link w:val="BalloonTextChar"/>
    <w:uiPriority w:val="99"/>
    <w:semiHidden/>
    <w:unhideWhenUsed/>
    <w:rsid w:val="0010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B4"/>
    <w:rPr>
      <w:rFonts w:ascii="Segoe UI" w:hAnsi="Segoe UI" w:cs="Segoe UI"/>
      <w:sz w:val="18"/>
      <w:szCs w:val="18"/>
    </w:rPr>
  </w:style>
  <w:style w:type="character" w:styleId="Hyperlink">
    <w:name w:val="Hyperlink"/>
    <w:basedOn w:val="DefaultParagraphFont"/>
    <w:uiPriority w:val="99"/>
    <w:unhideWhenUsed/>
    <w:rsid w:val="00105CB4"/>
    <w:rPr>
      <w:color w:val="0563C1" w:themeColor="hyperlink"/>
      <w:u w:val="single"/>
    </w:rPr>
  </w:style>
  <w:style w:type="paragraph" w:styleId="ListParagraph">
    <w:name w:val="List Paragraph"/>
    <w:basedOn w:val="Normal"/>
    <w:uiPriority w:val="34"/>
    <w:qFormat/>
    <w:rsid w:val="00C01AF8"/>
    <w:pPr>
      <w:ind w:left="720"/>
      <w:contextualSpacing/>
    </w:pPr>
  </w:style>
  <w:style w:type="table" w:styleId="TableGrid">
    <w:name w:val="Table Grid"/>
    <w:basedOn w:val="TableNormal"/>
    <w:uiPriority w:val="39"/>
    <w:rsid w:val="0088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0A"/>
  </w:style>
  <w:style w:type="paragraph" w:styleId="Footer">
    <w:name w:val="footer"/>
    <w:basedOn w:val="Normal"/>
    <w:link w:val="FooterChar"/>
    <w:uiPriority w:val="99"/>
    <w:unhideWhenUsed/>
    <w:rsid w:val="0006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0A"/>
  </w:style>
  <w:style w:type="paragraph" w:styleId="Revision">
    <w:name w:val="Revision"/>
    <w:hidden/>
    <w:uiPriority w:val="99"/>
    <w:semiHidden/>
    <w:rsid w:val="00126B4E"/>
    <w:pPr>
      <w:spacing w:after="0" w:line="240" w:lineRule="auto"/>
    </w:pPr>
  </w:style>
  <w:style w:type="character" w:styleId="UnresolvedMention">
    <w:name w:val="Unresolved Mention"/>
    <w:basedOn w:val="DefaultParagraphFont"/>
    <w:uiPriority w:val="99"/>
    <w:semiHidden/>
    <w:unhideWhenUsed/>
    <w:rsid w:val="00B3668A"/>
    <w:rPr>
      <w:color w:val="605E5C"/>
      <w:shd w:val="clear" w:color="auto" w:fill="E1DFDD"/>
    </w:rPr>
  </w:style>
  <w:style w:type="character" w:styleId="FollowedHyperlink">
    <w:name w:val="FollowedHyperlink"/>
    <w:basedOn w:val="DefaultParagraphFont"/>
    <w:uiPriority w:val="99"/>
    <w:semiHidden/>
    <w:unhideWhenUsed/>
    <w:rsid w:val="008B3F50"/>
    <w:rPr>
      <w:color w:val="954F72" w:themeColor="followedHyperlink"/>
      <w:u w:val="single"/>
    </w:rPr>
  </w:style>
  <w:style w:type="character" w:customStyle="1" w:styleId="Heading1Char">
    <w:name w:val="Heading 1 Char"/>
    <w:basedOn w:val="DefaultParagraphFont"/>
    <w:link w:val="Heading1"/>
    <w:rsid w:val="00795690"/>
    <w:rPr>
      <w:rFonts w:ascii="Calibri" w:eastAsia="Calibri" w:hAnsi="Calibri" w:cs="Calibri"/>
      <w:b/>
      <w:color w:val="000000"/>
      <w:u w:val="single" w:color="000000"/>
      <w:lang w:eastAsia="en-GB"/>
    </w:rPr>
  </w:style>
  <w:style w:type="character" w:customStyle="1" w:styleId="Heading2Char">
    <w:name w:val="Heading 2 Char"/>
    <w:basedOn w:val="DefaultParagraphFont"/>
    <w:link w:val="Heading2"/>
    <w:uiPriority w:val="9"/>
    <w:rsid w:val="0079569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795690"/>
  </w:style>
  <w:style w:type="character" w:customStyle="1" w:styleId="marknpwyau857">
    <w:name w:val="marknpwyau857"/>
    <w:basedOn w:val="DefaultParagraphFont"/>
    <w:rsid w:val="00795690"/>
  </w:style>
  <w:style w:type="character" w:customStyle="1" w:styleId="xmarkedcontent">
    <w:name w:val="xmarkedcontent"/>
    <w:basedOn w:val="DefaultParagraphFont"/>
    <w:rsid w:val="00795690"/>
  </w:style>
  <w:style w:type="paragraph" w:styleId="NormalWeb">
    <w:name w:val="Normal (Web)"/>
    <w:basedOn w:val="Normal"/>
    <w:uiPriority w:val="99"/>
    <w:semiHidden/>
    <w:unhideWhenUsed/>
    <w:rsid w:val="007956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5145">
      <w:bodyDiv w:val="1"/>
      <w:marLeft w:val="0"/>
      <w:marRight w:val="0"/>
      <w:marTop w:val="0"/>
      <w:marBottom w:val="0"/>
      <w:divBdr>
        <w:top w:val="none" w:sz="0" w:space="0" w:color="auto"/>
        <w:left w:val="none" w:sz="0" w:space="0" w:color="auto"/>
        <w:bottom w:val="none" w:sz="0" w:space="0" w:color="auto"/>
        <w:right w:val="none" w:sz="0" w:space="0" w:color="auto"/>
      </w:divBdr>
      <w:divsChild>
        <w:div w:id="844907189">
          <w:marLeft w:val="0"/>
          <w:marRight w:val="0"/>
          <w:marTop w:val="0"/>
          <w:marBottom w:val="0"/>
          <w:divBdr>
            <w:top w:val="none" w:sz="0" w:space="0" w:color="auto"/>
            <w:left w:val="none" w:sz="0" w:space="0" w:color="auto"/>
            <w:bottom w:val="none" w:sz="0" w:space="0" w:color="auto"/>
            <w:right w:val="none" w:sz="0" w:space="0" w:color="auto"/>
          </w:divBdr>
        </w:div>
      </w:divsChild>
    </w:div>
    <w:div w:id="1053113622">
      <w:bodyDiv w:val="1"/>
      <w:marLeft w:val="0"/>
      <w:marRight w:val="0"/>
      <w:marTop w:val="0"/>
      <w:marBottom w:val="0"/>
      <w:divBdr>
        <w:top w:val="none" w:sz="0" w:space="0" w:color="auto"/>
        <w:left w:val="none" w:sz="0" w:space="0" w:color="auto"/>
        <w:bottom w:val="none" w:sz="0" w:space="0" w:color="auto"/>
        <w:right w:val="none" w:sz="0" w:space="0" w:color="auto"/>
      </w:divBdr>
    </w:div>
    <w:div w:id="1205286428">
      <w:bodyDiv w:val="1"/>
      <w:marLeft w:val="0"/>
      <w:marRight w:val="0"/>
      <w:marTop w:val="0"/>
      <w:marBottom w:val="0"/>
      <w:divBdr>
        <w:top w:val="none" w:sz="0" w:space="0" w:color="auto"/>
        <w:left w:val="none" w:sz="0" w:space="0" w:color="auto"/>
        <w:bottom w:val="none" w:sz="0" w:space="0" w:color="auto"/>
        <w:right w:val="none" w:sz="0" w:space="0" w:color="auto"/>
      </w:divBdr>
      <w:divsChild>
        <w:div w:id="43451424">
          <w:marLeft w:val="720"/>
          <w:marRight w:val="0"/>
          <w:marTop w:val="200"/>
          <w:marBottom w:val="0"/>
          <w:divBdr>
            <w:top w:val="none" w:sz="0" w:space="0" w:color="auto"/>
            <w:left w:val="none" w:sz="0" w:space="0" w:color="auto"/>
            <w:bottom w:val="none" w:sz="0" w:space="0" w:color="auto"/>
            <w:right w:val="none" w:sz="0" w:space="0" w:color="auto"/>
          </w:divBdr>
        </w:div>
        <w:div w:id="1333408829">
          <w:marLeft w:val="720"/>
          <w:marRight w:val="0"/>
          <w:marTop w:val="200"/>
          <w:marBottom w:val="0"/>
          <w:divBdr>
            <w:top w:val="none" w:sz="0" w:space="0" w:color="auto"/>
            <w:left w:val="none" w:sz="0" w:space="0" w:color="auto"/>
            <w:bottom w:val="none" w:sz="0" w:space="0" w:color="auto"/>
            <w:right w:val="none" w:sz="0" w:space="0" w:color="auto"/>
          </w:divBdr>
        </w:div>
        <w:div w:id="1090855437">
          <w:marLeft w:val="720"/>
          <w:marRight w:val="0"/>
          <w:marTop w:val="200"/>
          <w:marBottom w:val="0"/>
          <w:divBdr>
            <w:top w:val="none" w:sz="0" w:space="0" w:color="auto"/>
            <w:left w:val="none" w:sz="0" w:space="0" w:color="auto"/>
            <w:bottom w:val="none" w:sz="0" w:space="0" w:color="auto"/>
            <w:right w:val="none" w:sz="0" w:space="0" w:color="auto"/>
          </w:divBdr>
        </w:div>
        <w:div w:id="610283976">
          <w:marLeft w:val="720"/>
          <w:marRight w:val="0"/>
          <w:marTop w:val="200"/>
          <w:marBottom w:val="0"/>
          <w:divBdr>
            <w:top w:val="none" w:sz="0" w:space="0" w:color="auto"/>
            <w:left w:val="none" w:sz="0" w:space="0" w:color="auto"/>
            <w:bottom w:val="none" w:sz="0" w:space="0" w:color="auto"/>
            <w:right w:val="none" w:sz="0" w:space="0" w:color="auto"/>
          </w:divBdr>
        </w:div>
        <w:div w:id="18640960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er.ac.uk/en/regulations/" TargetMode="External"/><Relationship Id="rId18" Type="http://schemas.openxmlformats.org/officeDocument/2006/relationships/hyperlink" Target="https://studentrecord.aber.ac.uk/en/login.php" TargetMode="External"/><Relationship Id="rId26" Type="http://schemas.openxmlformats.org/officeDocument/2006/relationships/hyperlink" Target="http://www.aber.ac.uk/en/international-english/" TargetMode="External"/><Relationship Id="rId39" Type="http://schemas.openxmlformats.org/officeDocument/2006/relationships/header" Target="header3.xml"/><Relationship Id="rId21" Type="http://schemas.openxmlformats.org/officeDocument/2006/relationships/hyperlink" Target="https://www.aber.ac.uk/en/is/regulations/isregs/" TargetMode="External"/><Relationship Id="rId34" Type="http://schemas.openxmlformats.org/officeDocument/2006/relationships/hyperlink" Target="https://www.gov.uk/view-driving-licence" TargetMode="External"/><Relationship Id="rId42" Type="http://schemas.openxmlformats.org/officeDocument/2006/relationships/hyperlink" Target="https://www.aber.ac.uk/en/academic-registry/compliance-information/authorised-absence/"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ber.ac.uk/en/student/pg-issues/research/" TargetMode="External"/><Relationship Id="rId29" Type="http://schemas.openxmlformats.org/officeDocument/2006/relationships/hyperlink" Target="mailto:nid10@aber.ac.uk" TargetMode="External"/><Relationship Id="rId11" Type="http://schemas.openxmlformats.org/officeDocument/2006/relationships/image" Target="media/image1.png"/><Relationship Id="rId24" Type="http://schemas.openxmlformats.org/officeDocument/2006/relationships/hyperlink" Target="http://www.aber.ac.uk/en/regulations/" TargetMode="External"/><Relationship Id="rId32" Type="http://schemas.openxmlformats.org/officeDocument/2006/relationships/hyperlink" Target="mailto:travel@aber.ac.uk" TargetMode="External"/><Relationship Id="rId37" Type="http://schemas.openxmlformats.org/officeDocument/2006/relationships/header" Target="header1.xml"/><Relationship Id="rId40" Type="http://schemas.openxmlformats.org/officeDocument/2006/relationships/hyperlink" Target="https://www.aber.ac.uk/en/hse/proc-prac/travel/" TargetMode="External"/><Relationship Id="rId45" Type="http://schemas.openxmlformats.org/officeDocument/2006/relationships/hyperlink" Target="mailto:fbrstaff@aber.ac.uk" TargetMode="External"/><Relationship Id="rId5" Type="http://schemas.openxmlformats.org/officeDocument/2006/relationships/numbering" Target="numbering.xml"/><Relationship Id="rId15" Type="http://schemas.openxmlformats.org/officeDocument/2006/relationships/hyperlink" Target="https://www.aber.ac.uk/en/study-with-us/pg-studies/study-options/professional-doctorate/" TargetMode="External"/><Relationship Id="rId23" Type="http://schemas.openxmlformats.org/officeDocument/2006/relationships/hyperlink" Target="https://www.aber.ac.uk/en/studentservices/careers/" TargetMode="External"/><Relationship Id="rId28" Type="http://schemas.openxmlformats.org/officeDocument/2006/relationships/hyperlink" Target="mailto:isw9@aber.ac.uk" TargetMode="External"/><Relationship Id="rId36" Type="http://schemas.openxmlformats.org/officeDocument/2006/relationships/hyperlink" Target="mailto:travelandfleet@aber.ac.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er.ac.uk/en/study-with-us/fees/postgrad/uk/research/aberdoc/" TargetMode="External"/><Relationship Id="rId31" Type="http://schemas.openxmlformats.org/officeDocument/2006/relationships/image" Target="media/image2.jpeg"/><Relationship Id="rId44" Type="http://schemas.openxmlformats.org/officeDocument/2006/relationships/hyperlink" Target="https://www.aber.ac.uk/en/efr/travel-fleet/fle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grad-school/forms-handbooks/" TargetMode="External"/><Relationship Id="rId22" Type="http://schemas.openxmlformats.org/officeDocument/2006/relationships/hyperlink" Target="https://www.aber.ac.uk/en/studentservices/" TargetMode="External"/><Relationship Id="rId27" Type="http://schemas.openxmlformats.org/officeDocument/2006/relationships/hyperlink" Target="mailto:smi@aber.ac.uk" TargetMode="External"/><Relationship Id="rId30" Type="http://schemas.openxmlformats.org/officeDocument/2006/relationships/footer" Target="footer1.xml"/><Relationship Id="rId35" Type="http://schemas.openxmlformats.org/officeDocument/2006/relationships/hyperlink" Target="https://www.gov.uk/health-conditions-and-driving" TargetMode="External"/><Relationship Id="rId43" Type="http://schemas.openxmlformats.org/officeDocument/2006/relationships/hyperlink" Target="mailto:universities@claritybt.com"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aber.ac.uk/en/student/pg-issues/research/" TargetMode="External"/><Relationship Id="rId17" Type="http://schemas.openxmlformats.org/officeDocument/2006/relationships/hyperlink" Target="https://www.aber.ac.uk/en/academic-registry/students/pg-issues/research/submit/" TargetMode="External"/><Relationship Id="rId25" Type="http://schemas.openxmlformats.org/officeDocument/2006/relationships/hyperlink" Target="https://www.aber.ac.uk/en/student-learning-support/postgrad/" TargetMode="External"/><Relationship Id="rId33" Type="http://schemas.openxmlformats.org/officeDocument/2006/relationships/hyperlink" Target="mailto:travel@aber.ac.uk" TargetMode="External"/><Relationship Id="rId38" Type="http://schemas.openxmlformats.org/officeDocument/2006/relationships/header" Target="header2.xml"/><Relationship Id="rId46" Type="http://schemas.openxmlformats.org/officeDocument/2006/relationships/hyperlink" Target="https://www.aber.ac.uk/en/academic-registry/compliance-information/departmental-compliance-contacts/" TargetMode="External"/><Relationship Id="rId20" Type="http://schemas.openxmlformats.org/officeDocument/2006/relationships/hyperlink" Target="https://www.aber.ac.uk/en/academic-registry/handbook/regulations/uap/" TargetMode="External"/><Relationship Id="rId41" Type="http://schemas.openxmlformats.org/officeDocument/2006/relationships/hyperlink" Target="https://www.aber.ac.uk/en/dates-of-ter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f903ed9-f3cd-4c7f-9050-dc530ba586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4A37F630BDEB43A16BDD762AAA9CA4" ma:contentTypeVersion="16" ma:contentTypeDescription="Create a new document." ma:contentTypeScope="" ma:versionID="458bbe1e8082240651c49f18b6d7c89c">
  <xsd:schema xmlns:xsd="http://www.w3.org/2001/XMLSchema" xmlns:xs="http://www.w3.org/2001/XMLSchema" xmlns:p="http://schemas.microsoft.com/office/2006/metadata/properties" xmlns:ns3="0f903ed9-f3cd-4c7f-9050-dc530ba5865b" xmlns:ns4="b79b1c8d-2830-4f49-864f-f9745cc05fdc" targetNamespace="http://schemas.microsoft.com/office/2006/metadata/properties" ma:root="true" ma:fieldsID="7d2910901c776c2f4c4a9a800186f942" ns3:_="" ns4:_="">
    <xsd:import namespace="0f903ed9-f3cd-4c7f-9050-dc530ba5865b"/>
    <xsd:import namespace="b79b1c8d-2830-4f49-864f-f9745cc05f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3ed9-f3cd-4c7f-9050-dc530ba586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1c8d-2830-4f49-864f-f9745cc05f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A0AD2-7B8A-4CA1-AE7D-1A947E57ACC9}">
  <ds:schemaRefs>
    <ds:schemaRef ds:uri="http://schemas.microsoft.com/sharepoint/v3/contenttype/forms"/>
  </ds:schemaRefs>
</ds:datastoreItem>
</file>

<file path=customXml/itemProps2.xml><?xml version="1.0" encoding="utf-8"?>
<ds:datastoreItem xmlns:ds="http://schemas.openxmlformats.org/officeDocument/2006/customXml" ds:itemID="{A688C374-838B-4911-AD58-C4F55D45A546}">
  <ds:schemaRefs>
    <ds:schemaRef ds:uri="b79b1c8d-2830-4f49-864f-f9745cc05f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0f903ed9-f3cd-4c7f-9050-dc530ba586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83AB57-5B67-4F88-AD6C-47D0024120CF}">
  <ds:schemaRefs>
    <ds:schemaRef ds:uri="http://schemas.openxmlformats.org/officeDocument/2006/bibliography"/>
  </ds:schemaRefs>
</ds:datastoreItem>
</file>

<file path=customXml/itemProps4.xml><?xml version="1.0" encoding="utf-8"?>
<ds:datastoreItem xmlns:ds="http://schemas.openxmlformats.org/officeDocument/2006/customXml" ds:itemID="{0776FB0C-7D92-447D-B0C3-01409ABB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3ed9-f3cd-4c7f-9050-dc530ba5865b"/>
    <ds:schemaRef ds:uri="b79b1c8d-2830-4f49-864f-f9745cc05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6688</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Remoundou [kyr2]</dc:creator>
  <cp:keywords/>
  <dc:description/>
  <cp:lastModifiedBy>Kyriaki Remoundou [kyr2] (Staff)</cp:lastModifiedBy>
  <cp:revision>2</cp:revision>
  <cp:lastPrinted>2023-09-21T19:41:00Z</cp:lastPrinted>
  <dcterms:created xsi:type="dcterms:W3CDTF">2023-09-21T19:52:00Z</dcterms:created>
  <dcterms:modified xsi:type="dcterms:W3CDTF">2023-09-21T19:52:00Z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0x010100B64A37F630BDEB43A16BDD762AAA9CA4</vt:lpwstr>
  </property>
  <property fmtid="{D5CDD505-2E9C-101B-9397-08002B2CF9AE}" pid="3" name="MSIP_Label_f2dfecbd-fc97-4e8a-a9cd-19ed496c406e_Enabled">
    <vt:lpwstr>true</vt:lpwstr>
  </property>
  <property fmtid="{D5CDD505-2E9C-101B-9397-08002B2CF9AE}" pid="4" name="MSIP_Label_f2dfecbd-fc97-4e8a-a9cd-19ed496c406e_SetDate">
    <vt:lpwstr>2022-04-04T13:38:52Z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e0461e27-2e19-4b65-a517-a3d5678e7760</vt:lpwstr>
  </property>
  <property fmtid="{D5CDD505-2E9C-101B-9397-08002B2CF9AE}" pid="9" name="MSIP_Label_f2dfecbd-fc97-4e8a-a9cd-19ed496c406e_ContentBits">
    <vt:lpwstr>0</vt:lpwstr>
  </property>
</Properties>
</file>