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22B53" w14:textId="11EB3371" w:rsidR="00E71ABA" w:rsidRPr="00276350" w:rsidRDefault="00E71ABA" w:rsidP="00E71ABA">
      <w:pPr>
        <w:pStyle w:val="ConferenceTitle"/>
        <w:jc w:val="left"/>
      </w:pPr>
      <w:r>
        <w:t>1</w:t>
      </w:r>
      <w:r w:rsidR="40DAA8DE">
        <w:t>2fed</w:t>
      </w:r>
      <w:r>
        <w:t xml:space="preserve"> Gynhadledd Dysgu ac Addysgu</w:t>
      </w:r>
    </w:p>
    <w:p w14:paraId="24E50398" w14:textId="666BA307" w:rsidR="00E71ABA" w:rsidRPr="00276350" w:rsidRDefault="00E71ABA" w:rsidP="00E71ABA">
      <w:pPr>
        <w:pStyle w:val="ConferenceTitle"/>
        <w:jc w:val="left"/>
      </w:pPr>
      <w:r>
        <w:t>1</w:t>
      </w:r>
      <w:r w:rsidR="5D4F2598">
        <w:t>2</w:t>
      </w:r>
      <w:r>
        <w:t xml:space="preserve">th </w:t>
      </w:r>
      <w:proofErr w:type="spellStart"/>
      <w:r>
        <w:t>Annual</w:t>
      </w:r>
      <w:proofErr w:type="spellEnd"/>
      <w:r>
        <w:t xml:space="preserve"> Learning and Teaching Conference</w:t>
      </w:r>
    </w:p>
    <w:p w14:paraId="406EECF1" w14:textId="2675604B" w:rsidR="46CA81BB" w:rsidRDefault="32683A42" w:rsidP="5022735B">
      <w:pPr>
        <w:pStyle w:val="ConferenceTitle"/>
        <w:jc w:val="left"/>
      </w:pPr>
      <w:r>
        <w:t xml:space="preserve">10-12 Medi 2024 </w:t>
      </w:r>
      <w:r w:rsidR="00E71ABA">
        <w:t xml:space="preserve">| </w:t>
      </w:r>
      <w:r w:rsidR="77BA96F9">
        <w:t>10-12</w:t>
      </w:r>
      <w:r w:rsidR="5CAA9A6F">
        <w:t xml:space="preserve"> </w:t>
      </w:r>
      <w:proofErr w:type="spellStart"/>
      <w:r w:rsidR="54D6C478">
        <w:t>September</w:t>
      </w:r>
      <w:proofErr w:type="spellEnd"/>
      <w:r w:rsidR="54D6C478">
        <w:t xml:space="preserve"> 2024</w:t>
      </w:r>
    </w:p>
    <w:p w14:paraId="154C454C" w14:textId="73324191" w:rsidR="246B0DBC" w:rsidRDefault="44BFBAEE" w:rsidP="0EF4E167">
      <w:pPr>
        <w:pStyle w:val="PaperandAuthor"/>
      </w:pPr>
      <w:r w:rsidRPr="64FA6B94">
        <w:t>Bridging the gap. Report from a project looking at the skills needs of AU students</w:t>
      </w:r>
    </w:p>
    <w:p w14:paraId="6ABE7DBB" w14:textId="29825F98" w:rsidR="246B0DBC" w:rsidRDefault="44BFBAEE" w:rsidP="64FA6B94">
      <w:pPr>
        <w:pStyle w:val="PaperandAuthor"/>
      </w:pPr>
      <w:r>
        <w:t>Nia Ellis</w:t>
      </w:r>
      <w:r w:rsidR="00425810">
        <w:t xml:space="preserve"> &amp;</w:t>
      </w:r>
      <w:r>
        <w:t xml:space="preserve"> Non Jones</w:t>
      </w:r>
    </w:p>
    <w:p w14:paraId="0AE5C57D" w14:textId="602880DF" w:rsidR="246B0DBC" w:rsidRDefault="44BFBAEE" w:rsidP="64FA6B94">
      <w:pPr>
        <w:pStyle w:val="PaperandAuthor"/>
      </w:pPr>
      <w:r>
        <w:t>Gwasanaethau Gwybodaeth | Information Services</w:t>
      </w:r>
    </w:p>
    <w:p w14:paraId="1F928749" w14:textId="15135B8B" w:rsidR="246B0DBC" w:rsidRDefault="246B0DBC" w:rsidP="64FA6B94"/>
    <w:p w14:paraId="6124C584" w14:textId="47F4AA46" w:rsidR="246B0DBC" w:rsidRDefault="44BFBAEE" w:rsidP="64FA6B94">
      <w:r>
        <w:t xml:space="preserve">In February 2024, Information Services staff in the Digital Skills and Academic Engagement Teams consulted with academic staff and students to look at whether current study skills support is meeting the needs of AU students. The project looked at the gap in skills support, how we can improve support, how professional and academic departments can collaborate to improve our services </w:t>
      </w:r>
      <w:proofErr w:type="gramStart"/>
      <w:r>
        <w:t>and also</w:t>
      </w:r>
      <w:proofErr w:type="gramEnd"/>
      <w:r>
        <w:t xml:space="preserve"> the skills of the future.</w:t>
      </w:r>
    </w:p>
    <w:p w14:paraId="36BF7A34" w14:textId="69A42147" w:rsidR="246B0DBC" w:rsidRDefault="44BFBAEE" w:rsidP="64FA6B94">
      <w:r>
        <w:t>This session focusses on the findings of the project and subsequent discussions with stakeholders to draw up a list of recommendations to be considered by all involved in the delivery of academic, digital and information literacy skills.</w:t>
      </w:r>
    </w:p>
    <w:p w14:paraId="01CB0A8F" w14:textId="77777777" w:rsidR="00427955" w:rsidRDefault="00427955" w:rsidP="00427955">
      <w:pPr>
        <w:rPr>
          <w:rFonts w:cs="Arial"/>
          <w:szCs w:val="24"/>
        </w:rPr>
      </w:pPr>
    </w:p>
    <w:p w14:paraId="074FADA1" w14:textId="1FF4FFAD" w:rsidR="728795FF" w:rsidRDefault="728795FF" w:rsidP="728795FF">
      <w:pPr>
        <w:pStyle w:val="paragraph"/>
        <w:rPr>
          <w:rFonts w:asciiTheme="minorHAnsi" w:hAnsiTheme="minorHAnsi" w:cstheme="minorBidi"/>
          <w:color w:val="0E101A"/>
        </w:rPr>
      </w:pPr>
    </w:p>
    <w:p w14:paraId="5EB08F89" w14:textId="77777777" w:rsidR="00280F5A" w:rsidRPr="003932AC" w:rsidRDefault="00280F5A" w:rsidP="003932AC">
      <w:pPr>
        <w:pStyle w:val="paragraph"/>
        <w:spacing w:before="0" w:beforeAutospacing="0" w:after="0" w:afterAutospacing="0"/>
        <w:textAlignment w:val="baseline"/>
        <w:rPr>
          <w:rFonts w:ascii="Segoe UI" w:hAnsi="Segoe UI" w:cs="Segoe UI"/>
          <w:sz w:val="18"/>
          <w:szCs w:val="18"/>
        </w:rPr>
      </w:pPr>
    </w:p>
    <w:p w14:paraId="7109FFF8" w14:textId="17D4775A" w:rsidR="005E43E9" w:rsidRPr="005E43E9" w:rsidRDefault="6F4D581C" w:rsidP="5022735B">
      <w:pPr>
        <w:jc w:val="center"/>
      </w:pPr>
      <w:r>
        <w:rPr>
          <w:noProof/>
        </w:rPr>
        <w:drawing>
          <wp:inline distT="0" distB="0" distL="0" distR="0" wp14:anchorId="23ED193C" wp14:editId="099A00B2">
            <wp:extent cx="1323378" cy="1323378"/>
            <wp:effectExtent l="0" t="0" r="0" b="0"/>
            <wp:docPr id="1230280489" name="Picture 123028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378" cy="1323378"/>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fKuokTaviSwe7" int2:id="P7PugL3m">
      <int2:state int2:value="Rejected" int2:type="AugLoop_Text_Critique"/>
    </int2:textHash>
    <int2:textHash int2:hashCode="gP9p1fW1XOZl+G" int2:id="JlreMpx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753AEF5D"/>
    <w:multiLevelType w:val="hybridMultilevel"/>
    <w:tmpl w:val="F65AA496"/>
    <w:lvl w:ilvl="0" w:tplc="B2201E78">
      <w:start w:val="1"/>
      <w:numFmt w:val="bullet"/>
      <w:lvlText w:val=""/>
      <w:lvlJc w:val="left"/>
      <w:pPr>
        <w:ind w:left="720" w:hanging="360"/>
      </w:pPr>
      <w:rPr>
        <w:rFonts w:ascii="Symbol" w:hAnsi="Symbol" w:hint="default"/>
      </w:rPr>
    </w:lvl>
    <w:lvl w:ilvl="1" w:tplc="6A56F64A">
      <w:start w:val="1"/>
      <w:numFmt w:val="bullet"/>
      <w:lvlText w:val="o"/>
      <w:lvlJc w:val="left"/>
      <w:pPr>
        <w:ind w:left="1440" w:hanging="360"/>
      </w:pPr>
      <w:rPr>
        <w:rFonts w:ascii="Courier New" w:hAnsi="Courier New" w:hint="default"/>
      </w:rPr>
    </w:lvl>
    <w:lvl w:ilvl="2" w:tplc="09FEDB16">
      <w:start w:val="1"/>
      <w:numFmt w:val="bullet"/>
      <w:lvlText w:val=""/>
      <w:lvlJc w:val="left"/>
      <w:pPr>
        <w:ind w:left="2160" w:hanging="360"/>
      </w:pPr>
      <w:rPr>
        <w:rFonts w:ascii="Wingdings" w:hAnsi="Wingdings" w:hint="default"/>
      </w:rPr>
    </w:lvl>
    <w:lvl w:ilvl="3" w:tplc="5D1C838E">
      <w:start w:val="1"/>
      <w:numFmt w:val="bullet"/>
      <w:lvlText w:val=""/>
      <w:lvlJc w:val="left"/>
      <w:pPr>
        <w:ind w:left="2880" w:hanging="360"/>
      </w:pPr>
      <w:rPr>
        <w:rFonts w:ascii="Symbol" w:hAnsi="Symbol" w:hint="default"/>
      </w:rPr>
    </w:lvl>
    <w:lvl w:ilvl="4" w:tplc="5DCCCD78">
      <w:start w:val="1"/>
      <w:numFmt w:val="bullet"/>
      <w:lvlText w:val="o"/>
      <w:lvlJc w:val="left"/>
      <w:pPr>
        <w:ind w:left="3600" w:hanging="360"/>
      </w:pPr>
      <w:rPr>
        <w:rFonts w:ascii="Courier New" w:hAnsi="Courier New" w:hint="default"/>
      </w:rPr>
    </w:lvl>
    <w:lvl w:ilvl="5" w:tplc="F8CC2D3C">
      <w:start w:val="1"/>
      <w:numFmt w:val="bullet"/>
      <w:lvlText w:val=""/>
      <w:lvlJc w:val="left"/>
      <w:pPr>
        <w:ind w:left="4320" w:hanging="360"/>
      </w:pPr>
      <w:rPr>
        <w:rFonts w:ascii="Wingdings" w:hAnsi="Wingdings" w:hint="default"/>
      </w:rPr>
    </w:lvl>
    <w:lvl w:ilvl="6" w:tplc="B1B84B6A">
      <w:start w:val="1"/>
      <w:numFmt w:val="bullet"/>
      <w:lvlText w:val=""/>
      <w:lvlJc w:val="left"/>
      <w:pPr>
        <w:ind w:left="5040" w:hanging="360"/>
      </w:pPr>
      <w:rPr>
        <w:rFonts w:ascii="Symbol" w:hAnsi="Symbol" w:hint="default"/>
      </w:rPr>
    </w:lvl>
    <w:lvl w:ilvl="7" w:tplc="9486676E">
      <w:start w:val="1"/>
      <w:numFmt w:val="bullet"/>
      <w:lvlText w:val="o"/>
      <w:lvlJc w:val="left"/>
      <w:pPr>
        <w:ind w:left="5760" w:hanging="360"/>
      </w:pPr>
      <w:rPr>
        <w:rFonts w:ascii="Courier New" w:hAnsi="Courier New" w:hint="default"/>
      </w:rPr>
    </w:lvl>
    <w:lvl w:ilvl="8" w:tplc="59242B0E">
      <w:start w:val="1"/>
      <w:numFmt w:val="bullet"/>
      <w:lvlText w:val=""/>
      <w:lvlJc w:val="left"/>
      <w:pPr>
        <w:ind w:left="6480" w:hanging="360"/>
      </w:pPr>
      <w:rPr>
        <w:rFonts w:ascii="Wingdings" w:hAnsi="Wingdings" w:hint="default"/>
      </w:rPr>
    </w:lvl>
  </w:abstractNum>
  <w:num w:numId="1" w16cid:durableId="883104193">
    <w:abstractNumId w:val="4"/>
  </w:num>
  <w:num w:numId="2" w16cid:durableId="499857109">
    <w:abstractNumId w:val="2"/>
  </w:num>
  <w:num w:numId="3" w16cid:durableId="1405178110">
    <w:abstractNumId w:val="0"/>
  </w:num>
  <w:num w:numId="4" w16cid:durableId="111484517">
    <w:abstractNumId w:val="3"/>
  </w:num>
  <w:num w:numId="5"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77B7A"/>
    <w:rsid w:val="003932AC"/>
    <w:rsid w:val="0042122B"/>
    <w:rsid w:val="00425810"/>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B906CC7"/>
    <w:rsid w:val="1F5C8AEB"/>
    <w:rsid w:val="246B0DBC"/>
    <w:rsid w:val="26350404"/>
    <w:rsid w:val="27DBA2FF"/>
    <w:rsid w:val="2C4E6DF6"/>
    <w:rsid w:val="32683A42"/>
    <w:rsid w:val="3D5854B3"/>
    <w:rsid w:val="3D848606"/>
    <w:rsid w:val="40DAA8DE"/>
    <w:rsid w:val="44BFBAEE"/>
    <w:rsid w:val="46CA81BB"/>
    <w:rsid w:val="4D449ACC"/>
    <w:rsid w:val="4E8C46D1"/>
    <w:rsid w:val="4EB0E714"/>
    <w:rsid w:val="5022735B"/>
    <w:rsid w:val="53842C82"/>
    <w:rsid w:val="54D6C478"/>
    <w:rsid w:val="5C8C1A01"/>
    <w:rsid w:val="5CAA9A6F"/>
    <w:rsid w:val="5D4F2598"/>
    <w:rsid w:val="5D777A54"/>
    <w:rsid w:val="5FCFA8DA"/>
    <w:rsid w:val="61E9EC74"/>
    <w:rsid w:val="64FA6B94"/>
    <w:rsid w:val="6A41E626"/>
    <w:rsid w:val="6A74791F"/>
    <w:rsid w:val="6BC3D728"/>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2A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932AC"/>
  </w:style>
  <w:style w:type="character" w:customStyle="1" w:styleId="eop">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3E074337-0AA3-4D89-8266-998A210783D7}">
  <ds:schemaRefs>
    <ds:schemaRef ds:uri="http://schemas.microsoft.com/sharepoint/v3/contenttype/forms"/>
  </ds:schemaRefs>
</ds:datastoreItem>
</file>

<file path=customXml/itemProps2.xml><?xml version="1.0" encoding="utf-8"?>
<ds:datastoreItem xmlns:ds="http://schemas.openxmlformats.org/officeDocument/2006/customXml" ds:itemID="{A991A31D-4B34-4F2F-BFBB-C14576C7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2</cp:revision>
  <dcterms:created xsi:type="dcterms:W3CDTF">2024-08-08T15:33:00Z</dcterms:created>
  <dcterms:modified xsi:type="dcterms:W3CDTF">2024-08-08T15:33:00Z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